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0F3" w:rsidRDefault="006E30F3" w:rsidP="00480635">
      <w:pPr>
        <w:jc w:val="center"/>
        <w:rPr>
          <w:b/>
          <w:sz w:val="32"/>
        </w:rPr>
      </w:pPr>
    </w:p>
    <w:p w:rsidR="006E30F3" w:rsidRDefault="006E30F3" w:rsidP="00480635">
      <w:pPr>
        <w:jc w:val="center"/>
        <w:rPr>
          <w:b/>
          <w:sz w:val="32"/>
        </w:rPr>
      </w:pPr>
    </w:p>
    <w:p w:rsidR="006E30F3" w:rsidRDefault="006E30F3" w:rsidP="00480635">
      <w:pPr>
        <w:jc w:val="center"/>
        <w:rPr>
          <w:b/>
          <w:sz w:val="32"/>
        </w:rPr>
      </w:pPr>
    </w:p>
    <w:p w:rsidR="006E30F3" w:rsidRDefault="006E30F3" w:rsidP="00480635">
      <w:pPr>
        <w:jc w:val="center"/>
        <w:rPr>
          <w:b/>
          <w:sz w:val="32"/>
        </w:rPr>
      </w:pPr>
    </w:p>
    <w:p w:rsidR="00480635" w:rsidRPr="002F5B93" w:rsidRDefault="00480635" w:rsidP="00480635">
      <w:pPr>
        <w:jc w:val="center"/>
        <w:rPr>
          <w:b/>
          <w:sz w:val="32"/>
        </w:rPr>
      </w:pPr>
      <w:r w:rsidRPr="002F5B93">
        <w:rPr>
          <w:b/>
          <w:sz w:val="32"/>
        </w:rPr>
        <w:t xml:space="preserve">ACTA DE </w:t>
      </w:r>
      <w:r>
        <w:rPr>
          <w:b/>
          <w:sz w:val="32"/>
        </w:rPr>
        <w:t xml:space="preserve">CALIFICACION DE OFERTAS TECNICAS </w:t>
      </w:r>
      <w:r w:rsidR="00DA0074">
        <w:rPr>
          <w:b/>
          <w:sz w:val="32"/>
        </w:rPr>
        <w:t>12</w:t>
      </w:r>
      <w:r w:rsidR="00D703A5">
        <w:rPr>
          <w:b/>
          <w:sz w:val="32"/>
        </w:rPr>
        <w:t>303</w:t>
      </w:r>
      <w:r w:rsidRPr="002F5B93">
        <w:rPr>
          <w:b/>
          <w:sz w:val="32"/>
        </w:rPr>
        <w:t>-2008</w:t>
      </w:r>
    </w:p>
    <w:p w:rsidR="00480635" w:rsidRDefault="00480635" w:rsidP="00480635"/>
    <w:p w:rsidR="00480635" w:rsidRDefault="00480635" w:rsidP="00480635">
      <w:pPr>
        <w:jc w:val="both"/>
      </w:pPr>
      <w:r>
        <w:t xml:space="preserve">En la ciudad de Cuenca, a los </w:t>
      </w:r>
      <w:r w:rsidR="00D703A5">
        <w:t>10</w:t>
      </w:r>
      <w:r>
        <w:t xml:space="preserve"> días del mes de </w:t>
      </w:r>
      <w:r w:rsidR="00B83D60">
        <w:t xml:space="preserve">diciembre </w:t>
      </w:r>
      <w:r>
        <w:t>del año 2008 siendo las 1</w:t>
      </w:r>
      <w:r w:rsidR="00D703A5">
        <w:t>0</w:t>
      </w:r>
      <w:r>
        <w:t>h</w:t>
      </w:r>
      <w:r w:rsidR="00D703A5">
        <w:t>3</w:t>
      </w:r>
      <w:r>
        <w:t>0, comparecen a la presente sesión de apertura de sobres y calificación de ofertas técnica el señor Economista CRISTÓBAL VINTIMILLA NEIRA, legalmente autorizado por el señor Prefecto Provincial del Azuay para la contratación de procesos de menor cuantía por parte del Gobierno Provincial del Azuay; y el señor JULIO ANDRADE VALENZUELA, como representante del departamento de compras, para que dentro del proceso código No. 1</w:t>
      </w:r>
      <w:r w:rsidR="00DA0074">
        <w:t>2</w:t>
      </w:r>
      <w:r w:rsidR="00D703A5">
        <w:t>303</w:t>
      </w:r>
      <w:r>
        <w:t>-2008 “</w:t>
      </w:r>
      <w:r w:rsidR="00D703A5">
        <w:t>ADQUISICION DE GRASAS Y LUBRICANTES PARA STOCK DE BODEGA</w:t>
      </w:r>
      <w:r>
        <w:t>” se efectúe la apertura de ofertas técnicas y calificación de proveedores, conforme lo establecido en el Reglamento General de la Ley Orgánica del Sistema Nacional de Contratación Pública. Al efecto, el señor Julio Andrade Valenzuela manifiesta</w:t>
      </w:r>
      <w:r w:rsidR="00D703A5">
        <w:t xml:space="preserve"> que se han entregado tres ofertas técnicas correspondientes a las empresas LUBRIBAL S.A., FILCOMECS S.A. e IMPORTADORA INDUSTRIAL AGRICOLA S.A. I.I.A.S.A. Al respecto y conforme las necesidades del GPA se analiza</w:t>
      </w:r>
      <w:r w:rsidR="009B77DB">
        <w:t>n</w:t>
      </w:r>
      <w:r w:rsidR="00D703A5">
        <w:t xml:space="preserve"> las ofertas técnicas, las ofertas que cumplen con los requerimientos solicitados son las de las empresas LUBRIBAL S.A.</w:t>
      </w:r>
      <w:r w:rsidR="009B77DB">
        <w:t xml:space="preserve"> y </w:t>
      </w:r>
      <w:r w:rsidR="00D703A5">
        <w:t>FILCOMECS S.A., la oferta de la empresa IMPORTADORA INDUSTRIAL AGRICOLA S.A. I.I.A.S.A</w:t>
      </w:r>
      <w:r>
        <w:t>.</w:t>
      </w:r>
      <w:r w:rsidR="00D703A5">
        <w:t>, no oferta todos los ítems solicitados por lo que no podría participar en la puja.</w:t>
      </w:r>
      <w:r>
        <w:t xml:space="preserve"> </w:t>
      </w:r>
      <w:r w:rsidR="00814233">
        <w:t xml:space="preserve">Toma la palabra el economista Cristóbal Vintimilla Neira y como última intervención, dispone </w:t>
      </w:r>
      <w:r w:rsidR="009B77DB">
        <w:t xml:space="preserve">se califique a los proveedores LUBRIBAL S.A., FILCOMECS S.A. en el portal, y se descalifique al proveedor IMPORTADORA INDUSTRIAL AGRICOLA S.A. I.I.A.S.A. por no presentar la oferta de todos los ítems solicitados. </w:t>
      </w:r>
    </w:p>
    <w:p w:rsidR="00480635" w:rsidRDefault="00480635" w:rsidP="00480635">
      <w:pPr>
        <w:jc w:val="both"/>
      </w:pPr>
      <w:r>
        <w:t xml:space="preserve">Para constancia de lo </w:t>
      </w:r>
      <w:proofErr w:type="spellStart"/>
      <w:r>
        <w:t>actúado</w:t>
      </w:r>
      <w:proofErr w:type="spellEnd"/>
      <w:r>
        <w:t xml:space="preserve"> firman los comparecientes.</w:t>
      </w:r>
    </w:p>
    <w:p w:rsidR="00480635" w:rsidRDefault="00480635" w:rsidP="00480635"/>
    <w:p w:rsidR="00480635" w:rsidRDefault="00480635" w:rsidP="00480635"/>
    <w:p w:rsidR="00480635" w:rsidRDefault="00480635" w:rsidP="00480635"/>
    <w:tbl>
      <w:tblPr>
        <w:tblW w:w="8613" w:type="dxa"/>
        <w:tblCellMar>
          <w:left w:w="0" w:type="dxa"/>
          <w:right w:w="0" w:type="dxa"/>
        </w:tblCellMar>
        <w:tblLook w:val="04A0"/>
      </w:tblPr>
      <w:tblGrid>
        <w:gridCol w:w="4077"/>
        <w:gridCol w:w="851"/>
        <w:gridCol w:w="3685"/>
      </w:tblGrid>
      <w:tr w:rsidR="00480635" w:rsidTr="00B666F2">
        <w:tc>
          <w:tcPr>
            <w:tcW w:w="4077" w:type="dxa"/>
            <w:tcBorders>
              <w:top w:val="single" w:sz="8" w:space="0" w:color="auto"/>
              <w:left w:val="nil"/>
              <w:bottom w:val="nil"/>
              <w:right w:val="nil"/>
            </w:tcBorders>
            <w:tcMar>
              <w:top w:w="0" w:type="dxa"/>
              <w:left w:w="108" w:type="dxa"/>
              <w:bottom w:w="0" w:type="dxa"/>
              <w:right w:w="108" w:type="dxa"/>
            </w:tcMar>
            <w:hideMark/>
          </w:tcPr>
          <w:p w:rsidR="00480635" w:rsidRDefault="00480635" w:rsidP="00B666F2">
            <w:pPr>
              <w:spacing w:after="0"/>
              <w:jc w:val="center"/>
              <w:rPr>
                <w:sz w:val="24"/>
                <w:szCs w:val="24"/>
              </w:rPr>
            </w:pPr>
            <w:r>
              <w:t>JULIO ANDRADE VALENZUELA</w:t>
            </w:r>
          </w:p>
        </w:tc>
        <w:tc>
          <w:tcPr>
            <w:tcW w:w="851" w:type="dxa"/>
            <w:tcMar>
              <w:top w:w="0" w:type="dxa"/>
              <w:left w:w="108" w:type="dxa"/>
              <w:bottom w:w="0" w:type="dxa"/>
              <w:right w:w="108" w:type="dxa"/>
            </w:tcMar>
          </w:tcPr>
          <w:p w:rsidR="00480635" w:rsidRDefault="00480635" w:rsidP="00B666F2">
            <w:pPr>
              <w:spacing w:after="0"/>
              <w:jc w:val="center"/>
              <w:rPr>
                <w:sz w:val="24"/>
                <w:szCs w:val="24"/>
              </w:rPr>
            </w:pPr>
          </w:p>
        </w:tc>
        <w:tc>
          <w:tcPr>
            <w:tcW w:w="3685" w:type="dxa"/>
            <w:tcBorders>
              <w:top w:val="single" w:sz="8" w:space="0" w:color="auto"/>
              <w:left w:val="nil"/>
              <w:bottom w:val="nil"/>
              <w:right w:val="nil"/>
            </w:tcBorders>
            <w:tcMar>
              <w:top w:w="0" w:type="dxa"/>
              <w:left w:w="108" w:type="dxa"/>
              <w:bottom w:w="0" w:type="dxa"/>
              <w:right w:w="108" w:type="dxa"/>
            </w:tcMar>
            <w:hideMark/>
          </w:tcPr>
          <w:p w:rsidR="00480635" w:rsidRDefault="00480635" w:rsidP="00B666F2">
            <w:pPr>
              <w:spacing w:after="0"/>
              <w:ind w:left="34" w:hanging="34"/>
              <w:jc w:val="center"/>
              <w:rPr>
                <w:sz w:val="24"/>
                <w:szCs w:val="24"/>
              </w:rPr>
            </w:pPr>
            <w:r>
              <w:t>ECO. CRISTÓBAL VINTIMILLA NEIRA</w:t>
            </w:r>
          </w:p>
        </w:tc>
      </w:tr>
      <w:tr w:rsidR="00480635" w:rsidTr="00B666F2">
        <w:tc>
          <w:tcPr>
            <w:tcW w:w="4077" w:type="dxa"/>
            <w:tcMar>
              <w:top w:w="0" w:type="dxa"/>
              <w:left w:w="108" w:type="dxa"/>
              <w:bottom w:w="0" w:type="dxa"/>
              <w:right w:w="108" w:type="dxa"/>
            </w:tcMar>
            <w:hideMark/>
          </w:tcPr>
          <w:p w:rsidR="00480635" w:rsidRDefault="00480635" w:rsidP="00B666F2">
            <w:pPr>
              <w:spacing w:after="0" w:line="240" w:lineRule="auto"/>
              <w:jc w:val="center"/>
              <w:rPr>
                <w:sz w:val="24"/>
                <w:szCs w:val="24"/>
              </w:rPr>
            </w:pPr>
            <w:r>
              <w:t>DEPARTAMENTO DE COMPRAS GPA</w:t>
            </w:r>
          </w:p>
        </w:tc>
        <w:tc>
          <w:tcPr>
            <w:tcW w:w="851" w:type="dxa"/>
            <w:tcMar>
              <w:top w:w="0" w:type="dxa"/>
              <w:left w:w="108" w:type="dxa"/>
              <w:bottom w:w="0" w:type="dxa"/>
              <w:right w:w="108" w:type="dxa"/>
            </w:tcMar>
          </w:tcPr>
          <w:p w:rsidR="00480635" w:rsidRDefault="00480635" w:rsidP="00B666F2">
            <w:pPr>
              <w:spacing w:after="0"/>
              <w:jc w:val="center"/>
              <w:rPr>
                <w:sz w:val="24"/>
                <w:szCs w:val="24"/>
              </w:rPr>
            </w:pPr>
          </w:p>
        </w:tc>
        <w:tc>
          <w:tcPr>
            <w:tcW w:w="3685" w:type="dxa"/>
            <w:tcMar>
              <w:top w:w="0" w:type="dxa"/>
              <w:left w:w="108" w:type="dxa"/>
              <w:bottom w:w="0" w:type="dxa"/>
              <w:right w:w="108" w:type="dxa"/>
            </w:tcMar>
            <w:hideMark/>
          </w:tcPr>
          <w:p w:rsidR="00480635" w:rsidRDefault="00480635" w:rsidP="00B666F2">
            <w:pPr>
              <w:spacing w:after="0" w:line="240" w:lineRule="auto"/>
              <w:jc w:val="center"/>
              <w:rPr>
                <w:sz w:val="24"/>
                <w:szCs w:val="24"/>
              </w:rPr>
            </w:pPr>
            <w:r>
              <w:t>DIRECTOR DE RECURSOS HUMANOS Y ADMINISTRACIÓN GOBIERNO PROVINCIAL DEL AZUAY</w:t>
            </w:r>
          </w:p>
        </w:tc>
      </w:tr>
    </w:tbl>
    <w:p w:rsidR="00480635" w:rsidRDefault="00480635" w:rsidP="00480635"/>
    <w:p w:rsidR="00F072D7" w:rsidRDefault="00F072D7"/>
    <w:sectPr w:rsidR="00F072D7" w:rsidSect="00F072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480635"/>
    <w:rsid w:val="001445D1"/>
    <w:rsid w:val="0029249D"/>
    <w:rsid w:val="00480635"/>
    <w:rsid w:val="00512D68"/>
    <w:rsid w:val="006E30F3"/>
    <w:rsid w:val="00814233"/>
    <w:rsid w:val="009127F4"/>
    <w:rsid w:val="009B77DB"/>
    <w:rsid w:val="00B83D60"/>
    <w:rsid w:val="00D703A5"/>
    <w:rsid w:val="00DA0074"/>
    <w:rsid w:val="00E21892"/>
    <w:rsid w:val="00EE0D65"/>
    <w:rsid w:val="00F072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63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295</Words>
  <Characters>1626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4</cp:revision>
  <cp:lastPrinted>2008-12-10T15:41:00Z</cp:lastPrinted>
  <dcterms:created xsi:type="dcterms:W3CDTF">2008-12-09T16:55:00Z</dcterms:created>
  <dcterms:modified xsi:type="dcterms:W3CDTF">2008-12-10T16:27:00Z</dcterms:modified>
</cp:coreProperties>
</file>