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803" w:rsidRDefault="00E10803" w:rsidP="00E10803">
      <w:pPr>
        <w:pStyle w:val="Ttulo2"/>
        <w:rPr>
          <w:b w:val="0"/>
          <w:bCs w:val="0"/>
          <w:sz w:val="40"/>
        </w:rPr>
      </w:pPr>
      <w:r>
        <w:rPr>
          <w:b w:val="0"/>
          <w:bCs w:val="0"/>
          <w:noProof/>
          <w:sz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-74295</wp:posOffset>
            </wp:positionH>
            <wp:positionV relativeFrom="paragraph">
              <wp:posOffset>14605</wp:posOffset>
            </wp:positionV>
            <wp:extent cx="596900" cy="544195"/>
            <wp:effectExtent l="1905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44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 w:val="0"/>
          <w:bCs w:val="0"/>
          <w:sz w:val="40"/>
        </w:rPr>
        <w:t>AREA DE SALUD 4 CATAMAYO</w:t>
      </w:r>
    </w:p>
    <w:p w:rsidR="00E10803" w:rsidRDefault="00E10803" w:rsidP="00E10803">
      <w:pPr>
        <w:ind w:left="708" w:firstLine="708"/>
        <w:rPr>
          <w:rFonts w:ascii="Boston" w:hAnsi="Boston"/>
          <w:b/>
          <w:sz w:val="48"/>
        </w:rPr>
      </w:pPr>
      <w:r>
        <w:rPr>
          <w:rFonts w:ascii="Boston" w:hAnsi="Boston"/>
          <w:b/>
          <w:sz w:val="48"/>
        </w:rPr>
        <w:t>CENTRO MATERNO INFANTIL</w:t>
      </w:r>
    </w:p>
    <w:p w:rsidR="00E10803" w:rsidRDefault="00E10803" w:rsidP="00E10803">
      <w:pPr>
        <w:widowControl w:val="0"/>
        <w:spacing w:line="19" w:lineRule="exact"/>
        <w:jc w:val="center"/>
      </w:pPr>
      <w:r>
        <w:rPr>
          <w:rFonts w:ascii="Boston" w:hAnsi="Boston"/>
          <w:noProof/>
        </w:rPr>
        <w:pict>
          <v:rect id="_x0000_s1026" style="position:absolute;left:0;text-align:left;margin-left:58.05pt;margin-top:13.75pt;width:468pt;height:.95pt;z-index:-251656192;mso-position-horizontal-relative:page" fillcolor="black" strokeweight="1pt">
            <v:fill color2="black"/>
            <w10:wrap anchorx="page"/>
            <w10:anchorlock/>
          </v:rect>
        </w:pict>
      </w:r>
      <w:r>
        <w:t xml:space="preserve">                             </w:t>
      </w:r>
    </w:p>
    <w:p w:rsidR="00E10803" w:rsidRPr="00E10803" w:rsidRDefault="00E10803" w:rsidP="00E10803">
      <w:pPr>
        <w:pStyle w:val="Ttulo1"/>
        <w:rPr>
          <w:rFonts w:ascii="Comic Sans MS" w:hAnsi="Comic Sans MS"/>
          <w:b w:val="0"/>
          <w:sz w:val="18"/>
        </w:rPr>
      </w:pPr>
      <w:r>
        <w:rPr>
          <w:rFonts w:ascii="Comic Sans MS" w:hAnsi="Comic Sans MS"/>
          <w:b w:val="0"/>
          <w:sz w:val="18"/>
        </w:rPr>
        <w:t>Dirección</w:t>
      </w:r>
      <w:proofErr w:type="gramStart"/>
      <w:r>
        <w:rPr>
          <w:rFonts w:ascii="Comic Sans MS" w:hAnsi="Comic Sans MS"/>
          <w:b w:val="0"/>
          <w:sz w:val="18"/>
        </w:rPr>
        <w:t>:  18</w:t>
      </w:r>
      <w:proofErr w:type="gramEnd"/>
      <w:r>
        <w:rPr>
          <w:rFonts w:ascii="Comic Sans MS" w:hAnsi="Comic Sans MS"/>
          <w:b w:val="0"/>
          <w:sz w:val="18"/>
        </w:rPr>
        <w:t xml:space="preserve"> de noviembre y Eugenio Espejo FONO: 677-146  Fax: 677-880 RUC: 116000520000</w:t>
      </w:r>
    </w:p>
    <w:p w:rsidR="00E10803" w:rsidRDefault="00E10803" w:rsidP="00E10803">
      <w:pPr>
        <w:rPr>
          <w:b/>
          <w:sz w:val="32"/>
          <w:szCs w:val="32"/>
        </w:rPr>
      </w:pPr>
    </w:p>
    <w:p w:rsidR="007337CB" w:rsidRPr="00E10803" w:rsidRDefault="00E10803" w:rsidP="00E10803">
      <w:pPr>
        <w:jc w:val="center"/>
        <w:rPr>
          <w:b/>
          <w:sz w:val="32"/>
          <w:szCs w:val="32"/>
        </w:rPr>
      </w:pPr>
      <w:r w:rsidRPr="00E10803">
        <w:rPr>
          <w:b/>
          <w:sz w:val="32"/>
          <w:szCs w:val="32"/>
        </w:rPr>
        <w:t>CARACTERISTICAS DE LOS ESTRILIZADORES A ADQUIRIRSE PARA EL AREA 4 CATAMAYO</w:t>
      </w:r>
    </w:p>
    <w:p w:rsidR="00E10803" w:rsidRDefault="00E10803"/>
    <w:p w:rsidR="00E10803" w:rsidRDefault="00E10803">
      <w:r>
        <w:t>-1 ESTERILIZADOR AL SECO MEMMERT 200, ALEMAN.</w:t>
      </w:r>
    </w:p>
    <w:p w:rsidR="00E10803" w:rsidRDefault="00E10803">
      <w:r>
        <w:t>-1 ESTERILIZADOR AL SECO MEMMERT SM 500, ALEMAN,  CONSTRUIDO EN ACERO INOXIDABLE INTERNA Y EXTERNA PARA MEJOR ESTABILIDAD DE LA TEMPERATURA Y MAYOR RESISTENCIA A LA CORROCION, VOLUMEN 108 LITROS DE CAPACIDAD, 56cm. DE ANCHO X 48cm.DE ALTO Y 40cm. DE PROFUNDIDAD.</w:t>
      </w:r>
    </w:p>
    <w:p w:rsidR="00E10803" w:rsidRDefault="00E10803"/>
    <w:p w:rsidR="00E10803" w:rsidRDefault="00E10803">
      <w:r>
        <w:t xml:space="preserve"> ATENTAMENTE, </w:t>
      </w:r>
    </w:p>
    <w:p w:rsidR="00E10803" w:rsidRDefault="00E10803"/>
    <w:p w:rsidR="00E10803" w:rsidRDefault="00E10803">
      <w:r>
        <w:t>Dr. Richard Martínez</w:t>
      </w:r>
    </w:p>
    <w:p w:rsidR="00E10803" w:rsidRDefault="00E10803">
      <w:r>
        <w:t xml:space="preserve">JEFE DEL AREA 4 CATAMAYO </w:t>
      </w:r>
    </w:p>
    <w:sectPr w:rsidR="00E10803" w:rsidSect="007337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sto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0803"/>
    <w:rsid w:val="007337CB"/>
    <w:rsid w:val="0098619A"/>
    <w:rsid w:val="00DC6E15"/>
    <w:rsid w:val="00E10803"/>
    <w:rsid w:val="00FF1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7CB"/>
  </w:style>
  <w:style w:type="paragraph" w:styleId="Ttulo1">
    <w:name w:val="heading 1"/>
    <w:basedOn w:val="Normal"/>
    <w:next w:val="Normal"/>
    <w:link w:val="Ttulo1Car"/>
    <w:qFormat/>
    <w:rsid w:val="00E10803"/>
    <w:pPr>
      <w:keepNext/>
      <w:spacing w:after="0" w:line="240" w:lineRule="auto"/>
      <w:jc w:val="both"/>
      <w:outlineLvl w:val="0"/>
    </w:pPr>
    <w:rPr>
      <w:rFonts w:ascii="Trebuchet MS" w:eastAsia="Times New Roman" w:hAnsi="Trebuchet MS" w:cs="Times New Roman"/>
      <w:b/>
      <w:bCs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E10803"/>
    <w:pPr>
      <w:keepNext/>
      <w:spacing w:after="0" w:line="240" w:lineRule="auto"/>
      <w:jc w:val="center"/>
      <w:outlineLvl w:val="1"/>
    </w:pPr>
    <w:rPr>
      <w:rFonts w:ascii="Trebuchet MS" w:eastAsia="Times New Roman" w:hAnsi="Trebuchet MS" w:cs="Times New Roman"/>
      <w:b/>
      <w:bCs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10803"/>
    <w:rPr>
      <w:rFonts w:ascii="Trebuchet MS" w:eastAsia="Times New Roman" w:hAnsi="Trebuchet MS" w:cs="Times New Roman"/>
      <w:b/>
      <w:bCs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E10803"/>
    <w:rPr>
      <w:rFonts w:ascii="Trebuchet MS" w:eastAsia="Times New Roman" w:hAnsi="Trebuchet MS" w:cs="Times New Roman"/>
      <w:b/>
      <w:bCs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95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CSC 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DE SALUD CATAMAYO </dc:creator>
  <cp:keywords/>
  <dc:description/>
  <cp:lastModifiedBy>AREA DE SALUD CATAMAYO </cp:lastModifiedBy>
  <cp:revision>2</cp:revision>
  <dcterms:created xsi:type="dcterms:W3CDTF">2008-12-02T20:45:00Z</dcterms:created>
  <dcterms:modified xsi:type="dcterms:W3CDTF">2008-12-02T21:00:00Z</dcterms:modified>
</cp:coreProperties>
</file>