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4E9" w:rsidRDefault="004D14E9" w:rsidP="00EE2A71">
      <w:pPr>
        <w:autoSpaceDE w:val="0"/>
        <w:autoSpaceDN w:val="0"/>
        <w:adjustRightInd w:val="0"/>
        <w:spacing w:after="0" w:line="240" w:lineRule="auto"/>
        <w:jc w:val="both"/>
        <w:rPr>
          <w:b/>
          <w:bCs/>
          <w:sz w:val="24"/>
          <w:szCs w:val="24"/>
        </w:rPr>
      </w:pPr>
      <w:r w:rsidRPr="00E53035">
        <w:rPr>
          <w:b/>
          <w:bCs/>
          <w:sz w:val="24"/>
          <w:szCs w:val="24"/>
        </w:rPr>
        <w:t>FORMULARIO No. 1</w:t>
      </w:r>
    </w:p>
    <w:p w:rsidR="004D14E9"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Quito, 19 de Noviembre del 2008</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Señor</w:t>
      </w: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 xml:space="preserve">Presidente de </w:t>
      </w:r>
      <w:smartTag w:uri="urn:schemas-microsoft-com:office:smarttags" w:element="PersonName">
        <w:smartTagPr>
          <w:attr w:name="ProductID" w:val="la Comisión Técnica"/>
        </w:smartTagPr>
        <w:r w:rsidRPr="00E53035">
          <w:rPr>
            <w:sz w:val="24"/>
            <w:szCs w:val="24"/>
          </w:rPr>
          <w:t>la Comisión Técnica</w:t>
        </w:r>
      </w:smartTag>
      <w:r w:rsidRPr="00E53035">
        <w:rPr>
          <w:sz w:val="24"/>
          <w:szCs w:val="24"/>
        </w:rPr>
        <w:t xml:space="preserve"> de Licitaciones</w:t>
      </w:r>
      <w:r>
        <w:rPr>
          <w:sz w:val="24"/>
          <w:szCs w:val="24"/>
        </w:rPr>
        <w:t xml:space="preserve"> </w:t>
      </w:r>
      <w:r w:rsidRPr="00E53035">
        <w:rPr>
          <w:sz w:val="24"/>
          <w:szCs w:val="24"/>
        </w:rPr>
        <w:t>del Instituto Geográfico Militar</w:t>
      </w: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Presente</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Señor Presidente:</w:t>
      </w: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 xml:space="preserve">El que suscribe, en atención a la convocatoria efectuada por </w:t>
      </w:r>
      <w:smartTag w:uri="urn:schemas-microsoft-com:office:smarttags" w:element="PersonName">
        <w:smartTagPr>
          <w:attr w:name="ProductID" w:val="la Comisión Técnica"/>
        </w:smartTagPr>
        <w:r w:rsidRPr="00E53035">
          <w:rPr>
            <w:sz w:val="24"/>
            <w:szCs w:val="24"/>
          </w:rPr>
          <w:t>la Comisión Técnica</w:t>
        </w:r>
      </w:smartTag>
      <w:r w:rsidRPr="00E53035">
        <w:rPr>
          <w:sz w:val="24"/>
          <w:szCs w:val="24"/>
        </w:rPr>
        <w:t xml:space="preserve"> de Licitaciones del Instituto Geográfico Militar, dentro de la licitación para la adquisición de EQUIPOS E INSUMOS DE IMPRESIÓN, luego de examinar los Pliegos, al presentar esta propuesta por Héctor Redrobán, N., representante legal de </w:t>
      </w:r>
      <w:smartTag w:uri="urn:schemas-microsoft-com:office:smarttags" w:element="PersonName">
        <w:smartTagPr>
          <w:attr w:name="ProductID" w:val="la Empresa Uniscan"/>
        </w:smartTagPr>
        <w:r w:rsidRPr="00E53035">
          <w:rPr>
            <w:sz w:val="24"/>
            <w:szCs w:val="24"/>
          </w:rPr>
          <w:t>la Empresa Uniscan</w:t>
        </w:r>
      </w:smartTag>
      <w:r w:rsidRPr="00E53035">
        <w:rPr>
          <w:sz w:val="24"/>
          <w:szCs w:val="24"/>
        </w:rPr>
        <w:t xml:space="preserve"> cia.Ltda., declaro que:</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1. Suministraremos todos los bienes ofertados, completos, listos para su uso inmediato, de conformidad con las características detalladas en esta oferta, de acuerdo con los Pliegos, especificaciones técnicas e instrucciones; en el plazo y por los precios indicados en el Formulario de Propuesta.</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2. La única persona o personas interesadas en esta propuesta como principal o principales, está o están nombradas en ella y ninguna otra persona distinta de las que aquí aparecen tiene interés alguno en esta propuesta ni en el contrato que de ella pudiera derivarse. Declaro, también, que la propuesta la hago en forma independiente y sin conexión con otra u otras personas, compañías o grupos participantes en esta convocatoria y que, en todo aspecto, la oferta es honrada y de buena fe.</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3. Conozco las condiciones del suministro y he estudiado las especificaciones técnicas y demás Pliegos, inclusive sus alcances (en caso de haberlos), como consta por escrito en el texto de esta carta, y me hallo satisfecho del conocimiento adquirido. Por consiguiente, renuncio a cualquier reclamo posterior, aduciendo desconocimiento de características y especificaciones del bien a suministrar.</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4. Entiendo que las cantidades indicadas en el Formulario de Propuesta no podrán variar por ningún concepto.</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5. Conozco y acepto que el INSTITUTO GEOGRAFICO MILITAR se reserva el derecho de adjudicar el contrato o de declarar desierto el procedimiento convocado si conviniere a los intereses nacionales e institucionales.</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6. Me someto a las exigencias y demás condiciones establecidas en los Pliegos, en caso de ser adjudicatario.</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7. Garantizo la veracidad y exactitud de la información y las declaraciones incluidas en los documentos de la propuesta, formularios y otros anexos, al tiempo que autorizo al Instituto Geográfico Militar, a efectuar averiguaciones para comprobar u obtener aclaraciones e información adicional sobre las condiciones técnicas y económicas del proponente.</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 xml:space="preserve">8. Así mismo declaro bajo juramento, que no estoy incurso en las prohibiciones para contratar que se detallan en </w:t>
      </w:r>
      <w:smartTag w:uri="urn:schemas-microsoft-com:office:smarttags" w:element="PersonName">
        <w:smartTagPr>
          <w:attr w:name="ProductID" w:val="la Ley Orgánica"/>
        </w:smartTagPr>
        <w:r w:rsidRPr="00E53035">
          <w:rPr>
            <w:sz w:val="24"/>
            <w:szCs w:val="24"/>
          </w:rPr>
          <w:t>la Ley Orgánica</w:t>
        </w:r>
      </w:smartTag>
      <w:r w:rsidRPr="00E53035">
        <w:rPr>
          <w:sz w:val="24"/>
          <w:szCs w:val="24"/>
        </w:rPr>
        <w:t xml:space="preserve"> del Sistema Nacional de Contratación Pública.</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9. Declaro también, haber recibido los siguientes alcances (en caso de haberlos) a través del Portal www.compraspublicas.gov.ec:</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Además, en caso de que se me adjudique el contrato, convengo en:</w:t>
      </w: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a) Firmar el contrato dentro del término establecido en los pliegos.</w:t>
      </w: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Como requisito indispensable, antes de la suscripción del contrato, presentare la garantía de fiel cumplimiento a la que se refieren las condiciones del contrato, por el cinco por ciento (5%) del monto total del mismo.</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 xml:space="preserve">b) Aceptare que, en caso de negarme a suscribir el respectivo contrato dentro del tiempo señalado, se le declarará como adjudicatario fallido de conformidad con lo previsto en el Art. 69 de </w:t>
      </w:r>
      <w:smartTag w:uri="urn:schemas-microsoft-com:office:smarttags" w:element="PersonName">
        <w:smartTagPr>
          <w:attr w:name="ProductID" w:val="la Ley Orgánica"/>
        </w:smartTagPr>
        <w:r w:rsidRPr="00E53035">
          <w:rPr>
            <w:sz w:val="24"/>
            <w:szCs w:val="24"/>
          </w:rPr>
          <w:t>la Ley Orgánica</w:t>
        </w:r>
      </w:smartTag>
      <w:r w:rsidRPr="00E53035">
        <w:rPr>
          <w:sz w:val="24"/>
          <w:szCs w:val="24"/>
        </w:rPr>
        <w:t xml:space="preserve"> del Sistema Nacional de Contratación Pública.</w:t>
      </w: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p>
    <w:p w:rsidR="004D14E9" w:rsidRDefault="004D14E9" w:rsidP="00EE2A71">
      <w:pPr>
        <w:autoSpaceDE w:val="0"/>
        <w:autoSpaceDN w:val="0"/>
        <w:adjustRightInd w:val="0"/>
        <w:spacing w:after="0" w:line="240" w:lineRule="auto"/>
        <w:jc w:val="both"/>
        <w:rPr>
          <w:rFonts w:cs="ArialMT"/>
          <w:sz w:val="24"/>
          <w:szCs w:val="24"/>
        </w:rPr>
      </w:pPr>
      <w:r w:rsidRPr="006D2D6A">
        <w:rPr>
          <w:rFonts w:cs="ArialMT"/>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35.75pt;height:48.75pt">
            <v:imagedata r:id="rId7" o:title=""/>
          </v:shape>
        </w:pict>
      </w:r>
    </w:p>
    <w:p w:rsidR="004D14E9"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Atentamente,</w:t>
      </w:r>
    </w:p>
    <w:p w:rsidR="004D14E9" w:rsidRPr="00E53035" w:rsidRDefault="004D14E9" w:rsidP="00EE2A71">
      <w:pPr>
        <w:autoSpaceDE w:val="0"/>
        <w:autoSpaceDN w:val="0"/>
        <w:adjustRightInd w:val="0"/>
        <w:spacing w:after="0" w:line="240" w:lineRule="auto"/>
        <w:jc w:val="both"/>
        <w:rPr>
          <w:sz w:val="24"/>
          <w:szCs w:val="24"/>
        </w:rPr>
      </w:pPr>
    </w:p>
    <w:p w:rsidR="004D14E9"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HECTOR REDROBAN</w:t>
      </w: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Representante Legal</w:t>
      </w: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Ignacio Bossano E10-115 y General Roca.</w:t>
      </w: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3330594/3330597/0952/095200997</w:t>
      </w:r>
    </w:p>
    <w:p w:rsidR="004D14E9" w:rsidRPr="00E53035" w:rsidRDefault="004D14E9" w:rsidP="00EE2A71">
      <w:pPr>
        <w:autoSpaceDE w:val="0"/>
        <w:autoSpaceDN w:val="0"/>
        <w:adjustRightInd w:val="0"/>
        <w:spacing w:after="0" w:line="240" w:lineRule="auto"/>
        <w:jc w:val="both"/>
        <w:rPr>
          <w:sz w:val="24"/>
          <w:szCs w:val="24"/>
        </w:rPr>
      </w:pPr>
      <w:r w:rsidRPr="00E53035">
        <w:rPr>
          <w:sz w:val="24"/>
          <w:szCs w:val="24"/>
        </w:rPr>
        <w:t>uniscan@uniscan.com.ec</w:t>
      </w:r>
    </w:p>
    <w:p w:rsidR="004D14E9" w:rsidRPr="00E53035" w:rsidRDefault="004D14E9" w:rsidP="00EE2A71">
      <w:pPr>
        <w:autoSpaceDE w:val="0"/>
        <w:autoSpaceDN w:val="0"/>
        <w:adjustRightInd w:val="0"/>
        <w:spacing w:after="0" w:line="240" w:lineRule="auto"/>
        <w:jc w:val="both"/>
        <w:rPr>
          <w:rFonts w:cs="Arial-BoldMT"/>
          <w:b/>
          <w:bCs/>
          <w:sz w:val="24"/>
          <w:szCs w:val="24"/>
        </w:rPr>
      </w:pP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FORMULARIO No. 2j</w:t>
      </w:r>
    </w:p>
    <w:p w:rsidR="004D14E9" w:rsidRPr="00E53035" w:rsidRDefault="004D14E9" w:rsidP="00EE2A71">
      <w:pPr>
        <w:autoSpaceDE w:val="0"/>
        <w:autoSpaceDN w:val="0"/>
        <w:adjustRightInd w:val="0"/>
        <w:spacing w:after="0" w:line="240" w:lineRule="auto"/>
        <w:jc w:val="both"/>
        <w:rPr>
          <w:rFonts w:cs="Arial-BoldMT"/>
          <w:b/>
          <w:bCs/>
          <w:sz w:val="24"/>
          <w:szCs w:val="24"/>
        </w:rPr>
      </w:pP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DATOS GENERALES DEL PROPONENTE</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 xml:space="preserve">NOMBRE DEL PROPONENTE:   </w:t>
      </w:r>
      <w:r w:rsidRPr="00E53035">
        <w:rPr>
          <w:rFonts w:cs="Arial-BoldMT"/>
          <w:bCs/>
          <w:sz w:val="24"/>
          <w:szCs w:val="24"/>
        </w:rPr>
        <w:t>UNISCA CIA LTDA</w:t>
      </w:r>
      <w:r w:rsidRPr="00E53035">
        <w:rPr>
          <w:rFonts w:cs="Arial-BoldMT"/>
          <w:b/>
          <w:bCs/>
          <w:sz w:val="24"/>
          <w:szCs w:val="24"/>
        </w:rPr>
        <w:t>.</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 xml:space="preserve">NOMBRE DEL REPRESENTANTE LEGAL: </w:t>
      </w:r>
      <w:r w:rsidRPr="00E53035">
        <w:rPr>
          <w:rFonts w:cs="Arial-BoldMT"/>
          <w:bCs/>
          <w:sz w:val="24"/>
          <w:szCs w:val="24"/>
        </w:rPr>
        <w:t>HECTOR REDROBAN N.</w:t>
      </w:r>
    </w:p>
    <w:p w:rsidR="004D14E9" w:rsidRPr="00E53035" w:rsidRDefault="004D14E9" w:rsidP="00EE2A71">
      <w:pPr>
        <w:autoSpaceDE w:val="0"/>
        <w:autoSpaceDN w:val="0"/>
        <w:adjustRightInd w:val="0"/>
        <w:spacing w:after="0" w:line="240" w:lineRule="auto"/>
        <w:jc w:val="both"/>
        <w:rPr>
          <w:rFonts w:cs="Arial-BoldMT"/>
          <w:bCs/>
          <w:sz w:val="24"/>
          <w:szCs w:val="24"/>
        </w:rPr>
      </w:pPr>
      <w:r w:rsidRPr="00E53035">
        <w:rPr>
          <w:rFonts w:cs="Arial-BoldMT"/>
          <w:b/>
          <w:bCs/>
          <w:sz w:val="24"/>
          <w:szCs w:val="24"/>
        </w:rPr>
        <w:t xml:space="preserve">RUC: </w:t>
      </w:r>
      <w:r w:rsidRPr="00E53035">
        <w:rPr>
          <w:rFonts w:cs="Arial-BoldMT"/>
          <w:bCs/>
          <w:sz w:val="24"/>
          <w:szCs w:val="24"/>
        </w:rPr>
        <w:t>1791937384001</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AFILIACIONES</w:t>
      </w:r>
      <w:r w:rsidRPr="00E53035">
        <w:rPr>
          <w:rFonts w:cs="Arial-BoldMT"/>
          <w:bCs/>
          <w:sz w:val="24"/>
          <w:szCs w:val="24"/>
        </w:rPr>
        <w:t>:   CAMARA DE COMERCIO DE QUITO</w:t>
      </w:r>
      <w:r w:rsidRPr="00E53035">
        <w:rPr>
          <w:rFonts w:cs="Arial-BoldMT"/>
          <w:b/>
          <w:bCs/>
          <w:sz w:val="24"/>
          <w:szCs w:val="24"/>
        </w:rPr>
        <w:t>.</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DIRECCIÓN DEL PROPONENTE:</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Ciudad: Quito</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Calle: Ignacio Bossano  E10-115 y Av. 6 de Diciembre</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Teléfono (s):  333 0597;   333 0594</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Casilla postal</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Fax: 593 2 245 1536</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E-mail: uniscan@uniscan.com.ec</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BoldMT"/>
          <w:b/>
          <w:bCs/>
          <w:sz w:val="24"/>
          <w:szCs w:val="24"/>
        </w:rPr>
        <w:t>DIRECCIÓN PARA ENVÍO DE CORRESPONDENCIA:</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DIRECTIVOS:</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PRESIDENTE: ING. MARCELO FILIAN N.</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GERENTE (Y/O): ING. HECTOR REDROBAN N.</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CONTADOR: LIC. VERONICA BETANCOURT</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BoldMT"/>
          <w:b/>
          <w:bCs/>
          <w:sz w:val="24"/>
          <w:szCs w:val="24"/>
        </w:rPr>
        <w:t xml:space="preserve">CONSTITUCIÓN DE </w:t>
      </w:r>
      <w:smartTag w:uri="urn:schemas-microsoft-com:office:smarttags" w:element="PersonName">
        <w:smartTagPr>
          <w:attr w:name="ProductID" w:val="LA EMPRESA"/>
        </w:smartTagPr>
        <w:r w:rsidRPr="00E53035">
          <w:rPr>
            <w:rFonts w:cs="Arial-BoldMT"/>
            <w:b/>
            <w:bCs/>
            <w:sz w:val="24"/>
            <w:szCs w:val="24"/>
          </w:rPr>
          <w:t>LA EMPRESA</w:t>
        </w:r>
      </w:smartTag>
      <w:r w:rsidRPr="00E53035">
        <w:rPr>
          <w:rFonts w:cs="Arial-BoldMT"/>
          <w:b/>
          <w:bCs/>
          <w:sz w:val="24"/>
          <w:szCs w:val="24"/>
        </w:rPr>
        <w:t xml:space="preserve">: </w:t>
      </w:r>
      <w:r w:rsidRPr="00E53035">
        <w:rPr>
          <w:rFonts w:cs="Arial-BoldMT"/>
          <w:bCs/>
          <w:sz w:val="24"/>
          <w:szCs w:val="24"/>
        </w:rPr>
        <w:t>Quito,</w:t>
      </w:r>
      <w:r w:rsidRPr="00E53035">
        <w:rPr>
          <w:rFonts w:cs="ArialMT"/>
          <w:sz w:val="24"/>
          <w:szCs w:val="24"/>
        </w:rPr>
        <w:t xml:space="preserve"> 10 de junio del 2004</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BoldMT"/>
          <w:b/>
          <w:bCs/>
          <w:sz w:val="24"/>
          <w:szCs w:val="24"/>
        </w:rPr>
        <w:t xml:space="preserve">CAPITAL NOMINAL: </w:t>
      </w:r>
      <w:r w:rsidRPr="00E53035">
        <w:rPr>
          <w:rFonts w:cs="ArialMT"/>
          <w:sz w:val="24"/>
          <w:szCs w:val="24"/>
        </w:rPr>
        <w:t xml:space="preserve"> US$ 400</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BoldMT"/>
          <w:b/>
          <w:bCs/>
          <w:sz w:val="24"/>
          <w:szCs w:val="24"/>
        </w:rPr>
        <w:t xml:space="preserve">PERTENECIENTE A: </w:t>
      </w:r>
      <w:r w:rsidRPr="00E53035">
        <w:rPr>
          <w:rFonts w:cs="ArialMT"/>
          <w:sz w:val="24"/>
          <w:szCs w:val="24"/>
        </w:rPr>
        <w:t>Nombre Nacionalidad Porcentaje</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HECTOR REDROBAN,   ECUATORIANO,   98%</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MARCELO FILIAN,          ECUATORIANO,    1%</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PATRICIO JACOME,       ECUATORIANO,    1%</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CAPITAL PAGADO Y RESERVAS AL 31-12-2007:</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CAPITAL PÁGADO:   $ 400</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RESERVA LEGAR:   $ 1,046.80</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PERSONAS QUE HAN LABORADO PARA EL OFERENTE DURANTE LOS</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ÚLTIMOS TRES AÑOS:</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Año 2006__ empleados: ___9_______ obreros: _______</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Año 2007__ empleados: ___10_______ obreros: _______</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Año 2008 __ empleados: __ 11_______ obreros: _______</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Quito 19 de noviembre del 2008</w:t>
      </w:r>
      <w:r>
        <w:rPr>
          <w:rFonts w:cs="Arial-BoldMT"/>
          <w:b/>
          <w:bCs/>
          <w:sz w:val="24"/>
          <w:szCs w:val="24"/>
        </w:rPr>
        <w:tab/>
      </w:r>
      <w:r>
        <w:rPr>
          <w:rFonts w:cs="Arial-BoldMT"/>
          <w:b/>
          <w:bCs/>
          <w:sz w:val="24"/>
          <w:szCs w:val="24"/>
        </w:rPr>
        <w:tab/>
      </w:r>
      <w:r>
        <w:rPr>
          <w:rFonts w:cs="Arial-BoldMT"/>
          <w:b/>
          <w:bCs/>
          <w:sz w:val="24"/>
          <w:szCs w:val="24"/>
        </w:rPr>
        <w:tab/>
        <w:t>FIRMA</w:t>
      </w:r>
    </w:p>
    <w:p w:rsidR="004D14E9" w:rsidRDefault="004D14E9" w:rsidP="00EE2A71">
      <w:pPr>
        <w:autoSpaceDE w:val="0"/>
        <w:autoSpaceDN w:val="0"/>
        <w:adjustRightInd w:val="0"/>
        <w:spacing w:after="0" w:line="240" w:lineRule="auto"/>
        <w:ind w:left="4248"/>
        <w:jc w:val="both"/>
        <w:rPr>
          <w:rFonts w:cs="Arial-BoldMT"/>
          <w:b/>
          <w:bCs/>
          <w:sz w:val="24"/>
          <w:szCs w:val="24"/>
        </w:rPr>
      </w:pPr>
      <w:r w:rsidRPr="006D2D6A">
        <w:rPr>
          <w:rFonts w:cs="ArialMT"/>
          <w:sz w:val="24"/>
          <w:szCs w:val="24"/>
        </w:rPr>
        <w:pict>
          <v:shape id="_x0000_i1028" type="#_x0000_t75" style="width:135.75pt;height:48.75pt">
            <v:imagedata r:id="rId7" o:title=""/>
          </v:shape>
        </w:pict>
      </w:r>
    </w:p>
    <w:p w:rsidR="004D14E9" w:rsidRDefault="004D14E9" w:rsidP="00EE2A71">
      <w:pPr>
        <w:autoSpaceDE w:val="0"/>
        <w:autoSpaceDN w:val="0"/>
        <w:adjustRightInd w:val="0"/>
        <w:spacing w:after="0" w:line="240" w:lineRule="auto"/>
        <w:ind w:left="4248"/>
        <w:jc w:val="both"/>
        <w:rPr>
          <w:rFonts w:cs="Arial-BoldMT"/>
          <w:b/>
          <w:bCs/>
          <w:sz w:val="24"/>
          <w:szCs w:val="24"/>
        </w:rPr>
      </w:pPr>
      <w:r>
        <w:rPr>
          <w:rFonts w:cs="Arial-BoldMT"/>
          <w:b/>
          <w:bCs/>
          <w:sz w:val="24"/>
          <w:szCs w:val="24"/>
        </w:rPr>
        <w:t>------------------------------</w:t>
      </w:r>
    </w:p>
    <w:p w:rsidR="004D14E9" w:rsidRDefault="004D14E9" w:rsidP="00EE2A71">
      <w:pPr>
        <w:autoSpaceDE w:val="0"/>
        <w:autoSpaceDN w:val="0"/>
        <w:adjustRightInd w:val="0"/>
        <w:spacing w:after="0" w:line="240" w:lineRule="auto"/>
        <w:jc w:val="both"/>
        <w:rPr>
          <w:rFonts w:cs="Arial-BoldMT"/>
          <w:b/>
          <w:bCs/>
          <w:sz w:val="24"/>
          <w:szCs w:val="24"/>
        </w:rPr>
      </w:pPr>
    </w:p>
    <w:p w:rsidR="004D14E9" w:rsidRDefault="004D14E9" w:rsidP="00EE2A71">
      <w:pPr>
        <w:autoSpaceDE w:val="0"/>
        <w:autoSpaceDN w:val="0"/>
        <w:adjustRightInd w:val="0"/>
        <w:spacing w:after="0" w:line="240" w:lineRule="auto"/>
        <w:jc w:val="both"/>
        <w:rPr>
          <w:rFonts w:cs="Arial-BoldMT"/>
          <w:b/>
          <w:bCs/>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Impresoras Térmicas</w:t>
      </w: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Especificaciones Técnicas de la impresora Zebra P640i</w:t>
      </w:r>
    </w:p>
    <w:p w:rsidR="004D14E9" w:rsidRPr="00E53035" w:rsidRDefault="004D14E9" w:rsidP="00EE2A71">
      <w:pPr>
        <w:pStyle w:val="PlainText"/>
        <w:jc w:val="both"/>
        <w:rPr>
          <w:rFonts w:ascii="Calibri" w:hAnsi="Calibri"/>
          <w:b/>
          <w:color w:val="auto"/>
          <w:szCs w:val="24"/>
        </w:rPr>
      </w:pPr>
    </w:p>
    <w:p w:rsidR="004D14E9" w:rsidRPr="00E53035" w:rsidRDefault="004D14E9" w:rsidP="00EE2A71">
      <w:pPr>
        <w:pStyle w:val="PlainText"/>
        <w:jc w:val="both"/>
        <w:rPr>
          <w:rFonts w:ascii="Calibri" w:hAnsi="Calibri"/>
          <w:b/>
          <w:color w:val="auto"/>
          <w:szCs w:val="24"/>
          <w:u w:val="single"/>
        </w:rPr>
      </w:pPr>
      <w:r w:rsidRPr="00E53035">
        <w:rPr>
          <w:rFonts w:ascii="Calibri" w:hAnsi="Calibri"/>
          <w:b/>
          <w:color w:val="auto"/>
          <w:szCs w:val="24"/>
          <w:u w:val="single"/>
        </w:rPr>
        <w:t>IMPRESORA ZEBRA P640i</w:t>
      </w:r>
    </w:p>
    <w:p w:rsidR="004D14E9" w:rsidRPr="00E53035" w:rsidRDefault="004D14E9" w:rsidP="00EE2A71">
      <w:pPr>
        <w:jc w:val="both"/>
        <w:rPr>
          <w:b/>
          <w:sz w:val="24"/>
          <w:szCs w:val="24"/>
          <w:u w:val="single"/>
        </w:rPr>
      </w:pP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B44C3">
        <w:rPr>
          <w:rFonts w:cs="ArialMT"/>
          <w:b/>
          <w:noProof/>
          <w:sz w:val="24"/>
          <w:szCs w:val="24"/>
          <w:lang w:val="en-US"/>
        </w:rPr>
        <w:pict>
          <v:shape id="Imagen 1" o:spid="_x0000_i1029" type="#_x0000_t75" style="width:310.5pt;height:126pt;visibility:visible">
            <v:imagedata r:id="rId8" o:title=""/>
          </v:shape>
        </w:pict>
      </w:r>
    </w:p>
    <w:p w:rsidR="004D14E9" w:rsidRPr="00E53035" w:rsidRDefault="004D14E9" w:rsidP="00EE2A71">
      <w:pPr>
        <w:jc w:val="both"/>
        <w:rPr>
          <w:b/>
          <w:sz w:val="24"/>
          <w:szCs w:val="24"/>
          <w:u w:val="single"/>
        </w:rPr>
      </w:pPr>
      <w:r w:rsidRPr="00E53035">
        <w:rPr>
          <w:b/>
          <w:sz w:val="24"/>
          <w:szCs w:val="24"/>
          <w:u w:val="single"/>
        </w:rPr>
        <w:t>Características Principales</w:t>
      </w:r>
    </w:p>
    <w:p w:rsidR="004D14E9" w:rsidRPr="00E53035" w:rsidRDefault="004D14E9" w:rsidP="00EE2A71">
      <w:pPr>
        <w:pStyle w:val="ListParagraph"/>
        <w:numPr>
          <w:ilvl w:val="0"/>
          <w:numId w:val="8"/>
        </w:numPr>
        <w:jc w:val="both"/>
        <w:rPr>
          <w:b/>
          <w:sz w:val="24"/>
          <w:szCs w:val="24"/>
        </w:rPr>
      </w:pPr>
      <w:r w:rsidRPr="00E53035">
        <w:rPr>
          <w:b/>
          <w:sz w:val="24"/>
          <w:szCs w:val="24"/>
        </w:rPr>
        <w:t>Impresión de tarjetas de color y monocromáticas  por ambos lados con estación de laminación de una sola pasada (simultanea) con aprovechamiento total del laminado.</w:t>
      </w:r>
    </w:p>
    <w:p w:rsidR="004D14E9" w:rsidRPr="00E53035" w:rsidRDefault="004D14E9" w:rsidP="00EE2A71">
      <w:pPr>
        <w:pStyle w:val="ListParagraph"/>
        <w:numPr>
          <w:ilvl w:val="0"/>
          <w:numId w:val="8"/>
        </w:numPr>
        <w:jc w:val="both"/>
        <w:rPr>
          <w:b/>
          <w:sz w:val="24"/>
          <w:szCs w:val="24"/>
        </w:rPr>
      </w:pPr>
      <w:r w:rsidRPr="00E53035">
        <w:rPr>
          <w:b/>
          <w:sz w:val="24"/>
          <w:szCs w:val="24"/>
        </w:rPr>
        <w:t>Micro-posicionamiento de tarjetas para un óptimo registro  de colores y máxima calidad de impresión.</w:t>
      </w:r>
    </w:p>
    <w:p w:rsidR="004D14E9" w:rsidRPr="00E53035" w:rsidRDefault="004D14E9" w:rsidP="00EE2A71">
      <w:pPr>
        <w:pStyle w:val="ListParagraph"/>
        <w:numPr>
          <w:ilvl w:val="0"/>
          <w:numId w:val="8"/>
        </w:numPr>
        <w:jc w:val="both"/>
        <w:rPr>
          <w:b/>
          <w:sz w:val="24"/>
          <w:szCs w:val="24"/>
        </w:rPr>
      </w:pPr>
      <w:r w:rsidRPr="00E53035">
        <w:rPr>
          <w:b/>
          <w:sz w:val="24"/>
          <w:szCs w:val="24"/>
        </w:rPr>
        <w:t>Varias  funciones de seguridad (Impresión de texto oculto, ID/LOG, ID- Code)</w:t>
      </w:r>
    </w:p>
    <w:p w:rsidR="004D14E9" w:rsidRPr="00E53035" w:rsidRDefault="004D14E9" w:rsidP="00EE2A71">
      <w:pPr>
        <w:pStyle w:val="ListParagraph"/>
        <w:numPr>
          <w:ilvl w:val="0"/>
          <w:numId w:val="8"/>
        </w:numPr>
        <w:jc w:val="both"/>
        <w:rPr>
          <w:b/>
          <w:sz w:val="24"/>
          <w:szCs w:val="24"/>
        </w:rPr>
      </w:pPr>
      <w:r w:rsidRPr="00E53035">
        <w:rPr>
          <w:b/>
          <w:sz w:val="24"/>
          <w:szCs w:val="24"/>
        </w:rPr>
        <w:t>Los más bajos costos de la industria en consumibles por tarjeta.</w:t>
      </w:r>
    </w:p>
    <w:p w:rsidR="004D14E9" w:rsidRPr="00E53035" w:rsidRDefault="004D14E9" w:rsidP="00EE2A71">
      <w:pPr>
        <w:pStyle w:val="ListParagraph"/>
        <w:numPr>
          <w:ilvl w:val="0"/>
          <w:numId w:val="8"/>
        </w:numPr>
        <w:jc w:val="both"/>
        <w:rPr>
          <w:b/>
          <w:sz w:val="24"/>
          <w:szCs w:val="24"/>
        </w:rPr>
      </w:pPr>
      <w:r w:rsidRPr="00E53035">
        <w:rPr>
          <w:b/>
          <w:sz w:val="24"/>
          <w:szCs w:val="24"/>
        </w:rPr>
        <w:t>Máxima productividad con alimentación continua de tarjetas</w:t>
      </w:r>
    </w:p>
    <w:p w:rsidR="004D14E9" w:rsidRPr="00E53035" w:rsidRDefault="004D14E9" w:rsidP="00EE2A71">
      <w:pPr>
        <w:pStyle w:val="ListParagraph"/>
        <w:numPr>
          <w:ilvl w:val="0"/>
          <w:numId w:val="8"/>
        </w:numPr>
        <w:jc w:val="both"/>
        <w:rPr>
          <w:b/>
          <w:sz w:val="24"/>
          <w:szCs w:val="24"/>
        </w:rPr>
      </w:pPr>
      <w:r w:rsidRPr="00E53035">
        <w:rPr>
          <w:b/>
          <w:sz w:val="24"/>
          <w:szCs w:val="24"/>
        </w:rPr>
        <w:t>Calidad superior de impresión con máxima fidelidad de color y precisión en los detalles</w:t>
      </w:r>
    </w:p>
    <w:p w:rsidR="004D14E9" w:rsidRPr="00E53035" w:rsidRDefault="004D14E9" w:rsidP="00EE2A71">
      <w:pPr>
        <w:pStyle w:val="ListParagraph"/>
        <w:numPr>
          <w:ilvl w:val="0"/>
          <w:numId w:val="8"/>
        </w:numPr>
        <w:jc w:val="both"/>
        <w:rPr>
          <w:b/>
          <w:sz w:val="24"/>
          <w:szCs w:val="24"/>
        </w:rPr>
      </w:pPr>
      <w:r w:rsidRPr="00E53035">
        <w:rPr>
          <w:b/>
          <w:sz w:val="24"/>
          <w:szCs w:val="24"/>
        </w:rPr>
        <w:t>Confiable y fácil de usar.</w:t>
      </w:r>
    </w:p>
    <w:p w:rsidR="004D14E9" w:rsidRPr="00E53035" w:rsidRDefault="004D14E9" w:rsidP="00EE2A71">
      <w:pPr>
        <w:jc w:val="both"/>
        <w:rPr>
          <w:b/>
          <w:sz w:val="24"/>
          <w:szCs w:val="24"/>
          <w:u w:val="single"/>
        </w:rPr>
      </w:pPr>
      <w:r w:rsidRPr="00E53035">
        <w:rPr>
          <w:b/>
          <w:sz w:val="24"/>
          <w:szCs w:val="24"/>
          <w:u w:val="single"/>
        </w:rPr>
        <w:t>Especificaciones Básicas:</w:t>
      </w:r>
    </w:p>
    <w:p w:rsidR="004D14E9" w:rsidRPr="00E53035" w:rsidRDefault="004D14E9" w:rsidP="00EE2A71">
      <w:pPr>
        <w:widowControl w:val="0"/>
        <w:numPr>
          <w:ilvl w:val="0"/>
          <w:numId w:val="1"/>
        </w:numPr>
        <w:spacing w:after="0" w:line="240" w:lineRule="auto"/>
        <w:jc w:val="both"/>
        <w:rPr>
          <w:b/>
          <w:sz w:val="24"/>
          <w:szCs w:val="24"/>
        </w:rPr>
      </w:pPr>
      <w:r w:rsidRPr="00E53035">
        <w:rPr>
          <w:b/>
          <w:sz w:val="24"/>
          <w:szCs w:val="24"/>
        </w:rPr>
        <w:t>Impresión por ambos lados y laminación de una sola pasada con aprovechamiento total del material sin desperdicio, cortado por la impresora.</w:t>
      </w:r>
    </w:p>
    <w:p w:rsidR="004D14E9" w:rsidRPr="00E53035" w:rsidRDefault="004D14E9" w:rsidP="00EE2A71">
      <w:pPr>
        <w:widowControl w:val="0"/>
        <w:numPr>
          <w:ilvl w:val="0"/>
          <w:numId w:val="1"/>
        </w:numPr>
        <w:spacing w:after="0" w:line="240" w:lineRule="auto"/>
        <w:jc w:val="both"/>
        <w:rPr>
          <w:b/>
          <w:sz w:val="24"/>
          <w:szCs w:val="24"/>
        </w:rPr>
      </w:pPr>
      <w:r w:rsidRPr="00E53035">
        <w:rPr>
          <w:b/>
          <w:sz w:val="24"/>
          <w:szCs w:val="24"/>
        </w:rPr>
        <w:t>Impresión y laminación por ambos lados 120 tarjetas / hora (Cinta YMCK y plastificación 1.o mil de poliéster por ambos lados) de forma simultanea.</w:t>
      </w:r>
    </w:p>
    <w:p w:rsidR="004D14E9" w:rsidRPr="00E53035" w:rsidRDefault="004D14E9" w:rsidP="00EE2A71">
      <w:pPr>
        <w:widowControl w:val="0"/>
        <w:numPr>
          <w:ilvl w:val="0"/>
          <w:numId w:val="1"/>
        </w:numPr>
        <w:spacing w:after="0" w:line="240" w:lineRule="auto"/>
        <w:jc w:val="both"/>
        <w:rPr>
          <w:b/>
          <w:sz w:val="24"/>
          <w:szCs w:val="24"/>
        </w:rPr>
      </w:pPr>
      <w:r w:rsidRPr="00E53035">
        <w:rPr>
          <w:b/>
          <w:sz w:val="24"/>
          <w:szCs w:val="24"/>
        </w:rPr>
        <w:t>Sistema de transporte con micro-posicionamiento de tarjetas para mejor calidad de impresión de fotografías a color.</w:t>
      </w:r>
    </w:p>
    <w:p w:rsidR="004D14E9" w:rsidRPr="00E53035" w:rsidRDefault="004D14E9" w:rsidP="00EE2A71">
      <w:pPr>
        <w:widowControl w:val="0"/>
        <w:numPr>
          <w:ilvl w:val="0"/>
          <w:numId w:val="1"/>
        </w:numPr>
        <w:spacing w:after="0" w:line="240" w:lineRule="auto"/>
        <w:jc w:val="both"/>
        <w:rPr>
          <w:b/>
          <w:sz w:val="24"/>
          <w:szCs w:val="24"/>
        </w:rPr>
      </w:pPr>
      <w:r w:rsidRPr="00E53035">
        <w:rPr>
          <w:b/>
          <w:sz w:val="24"/>
          <w:szCs w:val="24"/>
        </w:rPr>
        <w:t>Sistema completo de funciones de seguridad y opciones para impresora, cintas, laminación, tarjetas, que mejoran el proceso de emisión de tarjetas.</w:t>
      </w:r>
    </w:p>
    <w:p w:rsidR="004D14E9" w:rsidRPr="00E53035" w:rsidRDefault="004D14E9" w:rsidP="00EE2A71">
      <w:pPr>
        <w:widowControl w:val="0"/>
        <w:numPr>
          <w:ilvl w:val="0"/>
          <w:numId w:val="1"/>
        </w:numPr>
        <w:spacing w:after="0" w:line="240" w:lineRule="auto"/>
        <w:jc w:val="both"/>
        <w:rPr>
          <w:b/>
          <w:sz w:val="24"/>
          <w:szCs w:val="24"/>
        </w:rPr>
      </w:pPr>
      <w:r w:rsidRPr="00E53035">
        <w:rPr>
          <w:b/>
          <w:sz w:val="24"/>
          <w:szCs w:val="24"/>
        </w:rPr>
        <w:t>Capacidad de impresión de texto oculto (“gris sobre gris”) con aproximadamente 17 mil de pulgada de alto.</w:t>
      </w:r>
    </w:p>
    <w:p w:rsidR="004D14E9" w:rsidRPr="00E53035" w:rsidRDefault="004D14E9" w:rsidP="00EE2A71">
      <w:pPr>
        <w:widowControl w:val="0"/>
        <w:numPr>
          <w:ilvl w:val="0"/>
          <w:numId w:val="1"/>
        </w:numPr>
        <w:spacing w:after="0" w:line="240" w:lineRule="auto"/>
        <w:jc w:val="both"/>
        <w:rPr>
          <w:b/>
          <w:sz w:val="24"/>
          <w:szCs w:val="24"/>
        </w:rPr>
      </w:pPr>
      <w:r w:rsidRPr="00E53035">
        <w:rPr>
          <w:b/>
          <w:sz w:val="24"/>
          <w:szCs w:val="24"/>
        </w:rPr>
        <w:t>Limpieza automática de la tarjeta antes de imprimir, a través de un cartucho con un rendimiento de 3,000 tarjetas como mínimo.</w:t>
      </w:r>
    </w:p>
    <w:p w:rsidR="004D14E9" w:rsidRPr="00E53035" w:rsidRDefault="004D14E9" w:rsidP="00EE2A71">
      <w:pPr>
        <w:widowControl w:val="0"/>
        <w:numPr>
          <w:ilvl w:val="0"/>
          <w:numId w:val="1"/>
        </w:numPr>
        <w:spacing w:after="0" w:line="240" w:lineRule="auto"/>
        <w:jc w:val="both"/>
        <w:rPr>
          <w:b/>
          <w:sz w:val="24"/>
          <w:szCs w:val="24"/>
        </w:rPr>
      </w:pPr>
      <w:r w:rsidRPr="00E53035">
        <w:rPr>
          <w:b/>
          <w:sz w:val="24"/>
          <w:szCs w:val="24"/>
        </w:rPr>
        <w:t>Driver de Windows XP y Windows 2000 con funciones de seguridad avanzada (archivo base de datos) y protección.</w:t>
      </w:r>
    </w:p>
    <w:p w:rsidR="004D14E9" w:rsidRPr="00E53035" w:rsidRDefault="004D14E9" w:rsidP="00EE2A71">
      <w:pPr>
        <w:jc w:val="both"/>
        <w:rPr>
          <w:b/>
          <w:sz w:val="24"/>
          <w:szCs w:val="24"/>
        </w:rPr>
      </w:pPr>
    </w:p>
    <w:p w:rsidR="004D14E9" w:rsidRPr="00E53035" w:rsidRDefault="004D14E9" w:rsidP="00EE2A71">
      <w:pPr>
        <w:autoSpaceDE w:val="0"/>
        <w:autoSpaceDN w:val="0"/>
        <w:adjustRightInd w:val="0"/>
        <w:jc w:val="both"/>
        <w:rPr>
          <w:rFonts w:cs="Arial"/>
          <w:b/>
          <w:bCs/>
          <w:sz w:val="24"/>
          <w:szCs w:val="24"/>
          <w:u w:val="single"/>
          <w:lang w:val="es-MX"/>
        </w:rPr>
      </w:pPr>
      <w:r w:rsidRPr="00E53035">
        <w:rPr>
          <w:rFonts w:cs="Arial"/>
          <w:b/>
          <w:bCs/>
          <w:sz w:val="24"/>
          <w:szCs w:val="24"/>
          <w:u w:val="single"/>
          <w:lang w:val="es-MX"/>
        </w:rPr>
        <w:t>Impresión a Color</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Sublimación de tinta de color y resina K</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30 segundos por tarjeta (YMCK y plastificación por ambos lados)</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Resolución de impresión 300 dpi (11.8 puntos/mm)</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Impresión con tinta UV personalizado con la impresora (frente de la tarjeta).</w:t>
      </w:r>
    </w:p>
    <w:p w:rsidR="004D14E9" w:rsidRPr="00E53035" w:rsidRDefault="004D14E9" w:rsidP="00EE2A71">
      <w:pPr>
        <w:autoSpaceDE w:val="0"/>
        <w:autoSpaceDN w:val="0"/>
        <w:adjustRightInd w:val="0"/>
        <w:spacing w:after="0" w:line="240" w:lineRule="auto"/>
        <w:ind w:left="360"/>
        <w:jc w:val="both"/>
        <w:rPr>
          <w:rFonts w:cs="Arial"/>
          <w:b/>
          <w:sz w:val="24"/>
          <w:szCs w:val="24"/>
          <w:lang w:val="es-MX"/>
        </w:rPr>
      </w:pPr>
    </w:p>
    <w:p w:rsidR="004D14E9" w:rsidRPr="00E53035" w:rsidRDefault="004D14E9" w:rsidP="00EE2A71">
      <w:pPr>
        <w:autoSpaceDE w:val="0"/>
        <w:autoSpaceDN w:val="0"/>
        <w:adjustRightInd w:val="0"/>
        <w:jc w:val="both"/>
        <w:rPr>
          <w:rFonts w:cs="Arial"/>
          <w:b/>
          <w:bCs/>
          <w:sz w:val="24"/>
          <w:szCs w:val="24"/>
          <w:u w:val="single"/>
          <w:lang w:val="es-MX"/>
        </w:rPr>
      </w:pPr>
      <w:r w:rsidRPr="00E53035">
        <w:rPr>
          <w:rFonts w:cs="Arial"/>
          <w:b/>
          <w:bCs/>
          <w:sz w:val="24"/>
          <w:szCs w:val="24"/>
          <w:u w:val="single"/>
          <w:lang w:val="es-MX"/>
        </w:rPr>
        <w:t>Códigos de barra</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Puede imprimir Código 39, Código 128 B y C con y sin dígito verificador</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Puede imprimir Códigos 2 de 5 y 2 de 5 intercalado</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Puede imprimir UPC-A, EAN 8 y EAN 13</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Se puede imprimir con el código de barra PDF-417 2D y otras simbologías mediante los drivers de Windows</w:t>
      </w:r>
    </w:p>
    <w:p w:rsidR="004D14E9" w:rsidRPr="00E53035" w:rsidRDefault="004D14E9" w:rsidP="00EE2A71">
      <w:pPr>
        <w:autoSpaceDE w:val="0"/>
        <w:autoSpaceDN w:val="0"/>
        <w:adjustRightInd w:val="0"/>
        <w:spacing w:after="0" w:line="240" w:lineRule="auto"/>
        <w:jc w:val="both"/>
        <w:rPr>
          <w:rFonts w:cs="Arial"/>
          <w:b/>
          <w:sz w:val="24"/>
          <w:szCs w:val="24"/>
          <w:lang w:val="es-MX"/>
        </w:rPr>
      </w:pPr>
    </w:p>
    <w:p w:rsidR="004D14E9" w:rsidRPr="00E53035" w:rsidRDefault="004D14E9" w:rsidP="00EE2A71">
      <w:pPr>
        <w:autoSpaceDE w:val="0"/>
        <w:autoSpaceDN w:val="0"/>
        <w:adjustRightInd w:val="0"/>
        <w:spacing w:after="0" w:line="240" w:lineRule="auto"/>
        <w:jc w:val="both"/>
        <w:rPr>
          <w:rFonts w:cs="Arial"/>
          <w:b/>
          <w:sz w:val="24"/>
          <w:szCs w:val="24"/>
          <w:u w:val="single"/>
          <w:lang w:val="es-MX"/>
        </w:rPr>
      </w:pPr>
      <w:r w:rsidRPr="00E53035">
        <w:rPr>
          <w:rFonts w:cs="Arial"/>
          <w:b/>
          <w:sz w:val="24"/>
          <w:szCs w:val="24"/>
          <w:u w:val="single"/>
          <w:lang w:val="es-MX"/>
        </w:rPr>
        <w:t>Fuentes</w:t>
      </w:r>
    </w:p>
    <w:p w:rsidR="004D14E9" w:rsidRPr="00E53035" w:rsidRDefault="004D14E9" w:rsidP="00EE2A71">
      <w:pPr>
        <w:autoSpaceDE w:val="0"/>
        <w:autoSpaceDN w:val="0"/>
        <w:adjustRightInd w:val="0"/>
        <w:spacing w:after="0" w:line="240" w:lineRule="auto"/>
        <w:jc w:val="both"/>
        <w:rPr>
          <w:rFonts w:cs="Arial"/>
          <w:b/>
          <w:sz w:val="24"/>
          <w:szCs w:val="24"/>
          <w:lang w:val="es-MX"/>
        </w:rPr>
      </w:pPr>
    </w:p>
    <w:p w:rsidR="004D14E9" w:rsidRPr="00E53035" w:rsidRDefault="004D14E9" w:rsidP="00EE2A71">
      <w:pPr>
        <w:numPr>
          <w:ilvl w:val="0"/>
          <w:numId w:val="2"/>
        </w:numPr>
        <w:autoSpaceDE w:val="0"/>
        <w:autoSpaceDN w:val="0"/>
        <w:adjustRightInd w:val="0"/>
        <w:spacing w:after="0" w:line="240" w:lineRule="auto"/>
        <w:jc w:val="both"/>
        <w:rPr>
          <w:rFonts w:cs="Arial"/>
          <w:b/>
          <w:bCs/>
          <w:sz w:val="24"/>
          <w:szCs w:val="24"/>
          <w:lang w:val="es-MX"/>
        </w:rPr>
      </w:pPr>
      <w:r w:rsidRPr="00E53035">
        <w:rPr>
          <w:rFonts w:cs="Arial"/>
          <w:b/>
          <w:sz w:val="24"/>
          <w:szCs w:val="24"/>
          <w:lang w:val="es-MX"/>
        </w:rPr>
        <w:t>Fuentes True Type y otras disponibles a través del driver de Windows</w:t>
      </w:r>
    </w:p>
    <w:p w:rsidR="004D14E9" w:rsidRPr="00E53035" w:rsidRDefault="004D14E9" w:rsidP="00EE2A71">
      <w:pPr>
        <w:autoSpaceDE w:val="0"/>
        <w:autoSpaceDN w:val="0"/>
        <w:adjustRightInd w:val="0"/>
        <w:spacing w:after="0" w:line="240" w:lineRule="auto"/>
        <w:jc w:val="both"/>
        <w:rPr>
          <w:rFonts w:cs="Arial"/>
          <w:b/>
          <w:sz w:val="24"/>
          <w:szCs w:val="24"/>
          <w:lang w:val="es-MX"/>
        </w:rPr>
      </w:pPr>
    </w:p>
    <w:p w:rsidR="004D14E9" w:rsidRPr="00E53035" w:rsidRDefault="004D14E9" w:rsidP="00EE2A71">
      <w:pPr>
        <w:autoSpaceDE w:val="0"/>
        <w:autoSpaceDN w:val="0"/>
        <w:adjustRightInd w:val="0"/>
        <w:jc w:val="both"/>
        <w:rPr>
          <w:rFonts w:cs="Arial"/>
          <w:b/>
          <w:bCs/>
          <w:sz w:val="24"/>
          <w:szCs w:val="24"/>
          <w:u w:val="single"/>
          <w:lang w:val="es-MX"/>
        </w:rPr>
      </w:pPr>
      <w:r w:rsidRPr="00E53035">
        <w:rPr>
          <w:rFonts w:cs="Arial"/>
          <w:b/>
          <w:bCs/>
          <w:sz w:val="24"/>
          <w:szCs w:val="24"/>
          <w:u w:val="single"/>
          <w:lang w:val="es-MX"/>
        </w:rPr>
        <w:t>Características técnicas de las tarjetas</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Tipos: PVC compuesto recomendado por el fabricante (Material Z5), (Mínimo cumplimiento al ANSI NCITS 322-2002)</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 xml:space="preserve">Ancho/largo tarjetas: ISO CR-80 ISO 7810,  </w:t>
      </w:r>
      <w:smartTag w:uri="urn:schemas-microsoft-com:office:smarttags" w:element="metricconverter">
        <w:smartTagPr>
          <w:attr w:name="ProductID" w:val="54 mm"/>
        </w:smartTagPr>
        <w:r w:rsidRPr="00E53035">
          <w:rPr>
            <w:rFonts w:cs="Arial"/>
            <w:b/>
            <w:sz w:val="24"/>
            <w:szCs w:val="24"/>
            <w:lang w:val="es-MX"/>
          </w:rPr>
          <w:t>54 mm</w:t>
        </w:r>
      </w:smartTag>
      <w:r w:rsidRPr="00E53035">
        <w:rPr>
          <w:rFonts w:cs="Arial"/>
          <w:b/>
          <w:sz w:val="24"/>
          <w:szCs w:val="24"/>
          <w:lang w:val="es-MX"/>
        </w:rPr>
        <w:t xml:space="preserve"> (2,12 pulg.) x 86mm</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(3,38 pulg.)</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Grosor de la tarjeta: 27 mil – 33 mil .</w:t>
      </w:r>
    </w:p>
    <w:p w:rsidR="004D14E9" w:rsidRPr="00E53035" w:rsidRDefault="004D14E9" w:rsidP="00EE2A71">
      <w:pPr>
        <w:widowControl w:val="0"/>
        <w:numPr>
          <w:ilvl w:val="0"/>
          <w:numId w:val="2"/>
        </w:numPr>
        <w:spacing w:after="0" w:line="240" w:lineRule="auto"/>
        <w:jc w:val="both"/>
        <w:rPr>
          <w:rFonts w:cs="Arial"/>
          <w:b/>
          <w:sz w:val="24"/>
          <w:szCs w:val="24"/>
          <w:lang w:val="es-MX"/>
        </w:rPr>
      </w:pPr>
      <w:r w:rsidRPr="00E53035">
        <w:rPr>
          <w:rFonts w:cs="Arial"/>
          <w:b/>
          <w:sz w:val="24"/>
          <w:szCs w:val="24"/>
          <w:lang w:val="es-MX"/>
        </w:rPr>
        <w:t>Capacidad del alimentador de tarjetas: 150 tarjetas</w:t>
      </w:r>
    </w:p>
    <w:p w:rsidR="004D14E9" w:rsidRPr="00E53035" w:rsidRDefault="004D14E9" w:rsidP="00EE2A71">
      <w:pPr>
        <w:widowControl w:val="0"/>
        <w:numPr>
          <w:ilvl w:val="0"/>
          <w:numId w:val="2"/>
        </w:numPr>
        <w:spacing w:after="0" w:line="240" w:lineRule="auto"/>
        <w:jc w:val="both"/>
        <w:rPr>
          <w:rFonts w:cs="Arial"/>
          <w:b/>
          <w:sz w:val="24"/>
          <w:szCs w:val="24"/>
          <w:lang w:val="es-MX"/>
        </w:rPr>
      </w:pPr>
      <w:r w:rsidRPr="00E53035">
        <w:rPr>
          <w:rFonts w:cs="Arial"/>
          <w:b/>
          <w:sz w:val="24"/>
          <w:szCs w:val="24"/>
          <w:lang w:val="es-MX"/>
        </w:rPr>
        <w:t>Autogeneración e impresión de número de serie  único por tarjeta.</w:t>
      </w:r>
    </w:p>
    <w:p w:rsidR="004D14E9" w:rsidRDefault="004D14E9" w:rsidP="00EE2A71">
      <w:pPr>
        <w:jc w:val="both"/>
        <w:rPr>
          <w:rFonts w:cs="Arial"/>
          <w:b/>
          <w:sz w:val="24"/>
          <w:szCs w:val="24"/>
          <w:u w:val="single"/>
          <w:lang w:val="es-MX"/>
        </w:rPr>
      </w:pPr>
    </w:p>
    <w:p w:rsidR="004D14E9" w:rsidRDefault="004D14E9" w:rsidP="00EE2A71">
      <w:pPr>
        <w:jc w:val="both"/>
        <w:rPr>
          <w:rFonts w:cs="Arial"/>
          <w:b/>
          <w:sz w:val="24"/>
          <w:szCs w:val="24"/>
          <w:u w:val="single"/>
          <w:lang w:val="es-MX"/>
        </w:rPr>
      </w:pPr>
    </w:p>
    <w:p w:rsidR="004D14E9" w:rsidRPr="00E53035" w:rsidRDefault="004D14E9" w:rsidP="00EE2A71">
      <w:pPr>
        <w:jc w:val="both"/>
        <w:rPr>
          <w:rFonts w:cs="Arial"/>
          <w:b/>
          <w:sz w:val="24"/>
          <w:szCs w:val="24"/>
          <w:u w:val="single"/>
          <w:lang w:val="es-MX"/>
        </w:rPr>
      </w:pPr>
      <w:r w:rsidRPr="00E53035">
        <w:rPr>
          <w:rFonts w:cs="Arial"/>
          <w:b/>
          <w:sz w:val="24"/>
          <w:szCs w:val="24"/>
          <w:u w:val="single"/>
          <w:lang w:val="es-MX"/>
        </w:rPr>
        <w:t>Características Técnicas de las Cintas.</w:t>
      </w:r>
    </w:p>
    <w:p w:rsidR="004D14E9" w:rsidRPr="00E53035" w:rsidRDefault="004D14E9" w:rsidP="00EE2A71">
      <w:pPr>
        <w:widowControl w:val="0"/>
        <w:numPr>
          <w:ilvl w:val="0"/>
          <w:numId w:val="3"/>
        </w:numPr>
        <w:spacing w:after="0" w:line="240" w:lineRule="auto"/>
        <w:jc w:val="both"/>
        <w:rPr>
          <w:b/>
          <w:sz w:val="24"/>
          <w:szCs w:val="24"/>
        </w:rPr>
      </w:pPr>
      <w:r w:rsidRPr="00E53035">
        <w:rPr>
          <w:rFonts w:cs="Arial"/>
          <w:b/>
          <w:sz w:val="24"/>
          <w:szCs w:val="24"/>
          <w:lang w:val="es-MX"/>
        </w:rPr>
        <w:t>YMCK: 600Tarjetas / Rollo</w:t>
      </w:r>
    </w:p>
    <w:p w:rsidR="004D14E9" w:rsidRPr="00E53035" w:rsidRDefault="004D14E9" w:rsidP="00EE2A71">
      <w:pPr>
        <w:widowControl w:val="0"/>
        <w:numPr>
          <w:ilvl w:val="0"/>
          <w:numId w:val="3"/>
        </w:numPr>
        <w:spacing w:after="0" w:line="240" w:lineRule="auto"/>
        <w:jc w:val="both"/>
        <w:rPr>
          <w:b/>
          <w:sz w:val="24"/>
          <w:szCs w:val="24"/>
        </w:rPr>
      </w:pPr>
      <w:r w:rsidRPr="00E53035">
        <w:rPr>
          <w:rFonts w:cs="Arial"/>
          <w:b/>
          <w:sz w:val="24"/>
          <w:szCs w:val="24"/>
          <w:lang w:val="es-MX"/>
        </w:rPr>
        <w:t>YMCKK: 500Tarjetas / Rollo</w:t>
      </w:r>
    </w:p>
    <w:p w:rsidR="004D14E9" w:rsidRPr="00E53035" w:rsidRDefault="004D14E9" w:rsidP="00EE2A71">
      <w:pPr>
        <w:widowControl w:val="0"/>
        <w:numPr>
          <w:ilvl w:val="0"/>
          <w:numId w:val="3"/>
        </w:numPr>
        <w:spacing w:after="0" w:line="240" w:lineRule="auto"/>
        <w:jc w:val="both"/>
        <w:rPr>
          <w:b/>
          <w:sz w:val="24"/>
          <w:szCs w:val="24"/>
        </w:rPr>
      </w:pPr>
      <w:r w:rsidRPr="00E53035">
        <w:rPr>
          <w:rFonts w:cs="Arial"/>
          <w:b/>
          <w:sz w:val="24"/>
          <w:szCs w:val="24"/>
          <w:lang w:val="es-MX"/>
        </w:rPr>
        <w:t>YMCUvK: 500Tarjetas / Rollo</w:t>
      </w:r>
    </w:p>
    <w:p w:rsidR="004D14E9" w:rsidRPr="00E53035" w:rsidRDefault="004D14E9" w:rsidP="00EE2A71">
      <w:pPr>
        <w:widowControl w:val="0"/>
        <w:numPr>
          <w:ilvl w:val="0"/>
          <w:numId w:val="3"/>
        </w:numPr>
        <w:spacing w:after="0" w:line="240" w:lineRule="auto"/>
        <w:jc w:val="both"/>
        <w:rPr>
          <w:b/>
          <w:sz w:val="24"/>
          <w:szCs w:val="24"/>
        </w:rPr>
      </w:pPr>
      <w:r w:rsidRPr="00E53035">
        <w:rPr>
          <w:b/>
          <w:sz w:val="24"/>
          <w:szCs w:val="24"/>
        </w:rPr>
        <w:t>Cartucho de limpieza: Limpia un mínimo de 3,000 tarjetas.</w:t>
      </w:r>
    </w:p>
    <w:p w:rsidR="004D14E9" w:rsidRPr="00E53035" w:rsidRDefault="004D14E9" w:rsidP="00EE2A71">
      <w:pPr>
        <w:widowControl w:val="0"/>
        <w:numPr>
          <w:ilvl w:val="0"/>
          <w:numId w:val="3"/>
        </w:numPr>
        <w:spacing w:after="0" w:line="240" w:lineRule="auto"/>
        <w:jc w:val="both"/>
        <w:rPr>
          <w:b/>
          <w:sz w:val="24"/>
          <w:szCs w:val="24"/>
        </w:rPr>
      </w:pPr>
    </w:p>
    <w:p w:rsidR="004D14E9" w:rsidRPr="00E53035" w:rsidRDefault="004D14E9" w:rsidP="00EE2A71">
      <w:pPr>
        <w:autoSpaceDE w:val="0"/>
        <w:autoSpaceDN w:val="0"/>
        <w:adjustRightInd w:val="0"/>
        <w:spacing w:after="0" w:line="240" w:lineRule="auto"/>
        <w:jc w:val="both"/>
        <w:rPr>
          <w:rFonts w:cs="Arial"/>
          <w:b/>
          <w:bCs/>
          <w:sz w:val="24"/>
          <w:szCs w:val="24"/>
          <w:lang w:val="es-MX"/>
        </w:rPr>
      </w:pPr>
    </w:p>
    <w:p w:rsidR="004D14E9" w:rsidRPr="00E53035" w:rsidRDefault="004D14E9" w:rsidP="00EE2A71">
      <w:pPr>
        <w:jc w:val="both"/>
        <w:rPr>
          <w:b/>
          <w:sz w:val="24"/>
          <w:szCs w:val="24"/>
          <w:u w:val="single"/>
        </w:rPr>
      </w:pPr>
      <w:r w:rsidRPr="00E53035">
        <w:rPr>
          <w:b/>
          <w:sz w:val="24"/>
          <w:szCs w:val="24"/>
          <w:u w:val="single"/>
        </w:rPr>
        <w:t>Especificaciones de Plastificación</w:t>
      </w:r>
    </w:p>
    <w:p w:rsidR="004D14E9" w:rsidRPr="00E53035" w:rsidRDefault="004D14E9" w:rsidP="00EE2A71">
      <w:pPr>
        <w:widowControl w:val="0"/>
        <w:numPr>
          <w:ilvl w:val="0"/>
          <w:numId w:val="4"/>
        </w:numPr>
        <w:spacing w:after="0" w:line="240" w:lineRule="auto"/>
        <w:jc w:val="both"/>
        <w:rPr>
          <w:b/>
          <w:sz w:val="24"/>
          <w:szCs w:val="24"/>
        </w:rPr>
      </w:pPr>
      <w:r w:rsidRPr="00E53035">
        <w:rPr>
          <w:b/>
          <w:sz w:val="24"/>
          <w:szCs w:val="24"/>
        </w:rPr>
        <w:t>1.0 mil de pulgada de laminación, 600 tarjetas por rollo, sin sobras o desperdicio de revestimiento</w:t>
      </w:r>
    </w:p>
    <w:p w:rsidR="004D14E9" w:rsidRPr="00E53035" w:rsidRDefault="004D14E9" w:rsidP="00EE2A71">
      <w:pPr>
        <w:widowControl w:val="0"/>
        <w:numPr>
          <w:ilvl w:val="0"/>
          <w:numId w:val="4"/>
        </w:numPr>
        <w:spacing w:after="0" w:line="240" w:lineRule="auto"/>
        <w:jc w:val="both"/>
        <w:rPr>
          <w:b/>
          <w:sz w:val="24"/>
          <w:szCs w:val="24"/>
        </w:rPr>
      </w:pPr>
      <w:r w:rsidRPr="00E53035">
        <w:rPr>
          <w:b/>
          <w:sz w:val="24"/>
          <w:szCs w:val="24"/>
        </w:rPr>
        <w:t>2 casetes de laminado (superior e inferior).</w:t>
      </w:r>
    </w:p>
    <w:p w:rsidR="004D14E9" w:rsidRPr="00E53035" w:rsidRDefault="004D14E9" w:rsidP="00EE2A71">
      <w:pPr>
        <w:widowControl w:val="0"/>
        <w:numPr>
          <w:ilvl w:val="0"/>
          <w:numId w:val="4"/>
        </w:numPr>
        <w:spacing w:after="0" w:line="240" w:lineRule="auto"/>
        <w:jc w:val="both"/>
        <w:rPr>
          <w:b/>
          <w:sz w:val="24"/>
          <w:szCs w:val="24"/>
        </w:rPr>
      </w:pPr>
      <w:r w:rsidRPr="00E53035">
        <w:rPr>
          <w:b/>
          <w:sz w:val="24"/>
          <w:szCs w:val="24"/>
        </w:rPr>
        <w:t>Opción de laminados Disponibles:</w:t>
      </w:r>
    </w:p>
    <w:p w:rsidR="004D14E9" w:rsidRPr="00E53035" w:rsidRDefault="004D14E9" w:rsidP="00EE2A71">
      <w:pPr>
        <w:widowControl w:val="0"/>
        <w:numPr>
          <w:ilvl w:val="1"/>
          <w:numId w:val="4"/>
        </w:numPr>
        <w:spacing w:after="0" w:line="240" w:lineRule="auto"/>
        <w:jc w:val="both"/>
        <w:rPr>
          <w:b/>
          <w:sz w:val="24"/>
          <w:szCs w:val="24"/>
        </w:rPr>
      </w:pPr>
      <w:r w:rsidRPr="00E53035">
        <w:rPr>
          <w:b/>
          <w:sz w:val="24"/>
          <w:szCs w:val="24"/>
        </w:rPr>
        <w:t>Transparente tamaño completo, transparente para tarjetas con banda magnética y transparente con “ventana” para tarjetas inteligentes de contacto.</w:t>
      </w:r>
    </w:p>
    <w:p w:rsidR="004D14E9" w:rsidRPr="00E53035" w:rsidRDefault="004D14E9" w:rsidP="00EE2A71">
      <w:pPr>
        <w:widowControl w:val="0"/>
        <w:numPr>
          <w:ilvl w:val="0"/>
          <w:numId w:val="4"/>
        </w:numPr>
        <w:spacing w:after="0" w:line="240" w:lineRule="auto"/>
        <w:jc w:val="both"/>
        <w:rPr>
          <w:b/>
          <w:sz w:val="24"/>
          <w:szCs w:val="24"/>
        </w:rPr>
      </w:pPr>
      <w:r w:rsidRPr="00E53035">
        <w:rPr>
          <w:b/>
          <w:sz w:val="24"/>
          <w:szCs w:val="24"/>
        </w:rPr>
        <w:t>Opción de laminados disponibles personalizados sobre pedido:</w:t>
      </w:r>
    </w:p>
    <w:p w:rsidR="004D14E9" w:rsidRPr="00E53035" w:rsidRDefault="004D14E9" w:rsidP="00EE2A71">
      <w:pPr>
        <w:widowControl w:val="0"/>
        <w:numPr>
          <w:ilvl w:val="1"/>
          <w:numId w:val="4"/>
        </w:numPr>
        <w:spacing w:after="0" w:line="240" w:lineRule="auto"/>
        <w:jc w:val="both"/>
        <w:rPr>
          <w:b/>
          <w:sz w:val="24"/>
          <w:szCs w:val="24"/>
        </w:rPr>
      </w:pPr>
      <w:r w:rsidRPr="00E53035">
        <w:rPr>
          <w:b/>
          <w:sz w:val="24"/>
          <w:szCs w:val="24"/>
        </w:rPr>
        <w:t>Imágenes Holográficas.</w:t>
      </w:r>
    </w:p>
    <w:p w:rsidR="004D14E9" w:rsidRPr="00E53035" w:rsidRDefault="004D14E9" w:rsidP="00EE2A71">
      <w:pPr>
        <w:widowControl w:val="0"/>
        <w:numPr>
          <w:ilvl w:val="1"/>
          <w:numId w:val="4"/>
        </w:numPr>
        <w:spacing w:after="0" w:line="240" w:lineRule="auto"/>
        <w:jc w:val="both"/>
        <w:rPr>
          <w:b/>
          <w:sz w:val="24"/>
          <w:szCs w:val="24"/>
        </w:rPr>
      </w:pPr>
      <w:r w:rsidRPr="00E53035">
        <w:rPr>
          <w:b/>
          <w:sz w:val="24"/>
          <w:szCs w:val="24"/>
        </w:rPr>
        <w:t>Imágenes especiales OVD</w:t>
      </w:r>
    </w:p>
    <w:p w:rsidR="004D14E9" w:rsidRPr="00E53035" w:rsidRDefault="004D14E9" w:rsidP="00EE2A71">
      <w:pPr>
        <w:widowControl w:val="0"/>
        <w:numPr>
          <w:ilvl w:val="1"/>
          <w:numId w:val="4"/>
        </w:numPr>
        <w:spacing w:after="0" w:line="240" w:lineRule="auto"/>
        <w:jc w:val="both"/>
        <w:rPr>
          <w:b/>
          <w:sz w:val="24"/>
          <w:szCs w:val="24"/>
        </w:rPr>
      </w:pPr>
      <w:r w:rsidRPr="00E53035">
        <w:rPr>
          <w:b/>
          <w:sz w:val="24"/>
          <w:szCs w:val="24"/>
        </w:rPr>
        <w:t>Imágenes UV.</w:t>
      </w:r>
    </w:p>
    <w:p w:rsidR="004D14E9" w:rsidRPr="00E53035" w:rsidRDefault="004D14E9" w:rsidP="00EE2A71">
      <w:pPr>
        <w:autoSpaceDE w:val="0"/>
        <w:autoSpaceDN w:val="0"/>
        <w:adjustRightInd w:val="0"/>
        <w:spacing w:after="0" w:line="240" w:lineRule="auto"/>
        <w:jc w:val="both"/>
        <w:rPr>
          <w:rFonts w:cs="Arial"/>
          <w:b/>
          <w:bCs/>
          <w:sz w:val="24"/>
          <w:szCs w:val="24"/>
          <w:lang w:val="es-MX"/>
        </w:rPr>
      </w:pPr>
    </w:p>
    <w:p w:rsidR="004D14E9" w:rsidRPr="00E53035" w:rsidRDefault="004D14E9" w:rsidP="00EE2A71">
      <w:pPr>
        <w:autoSpaceDE w:val="0"/>
        <w:autoSpaceDN w:val="0"/>
        <w:adjustRightInd w:val="0"/>
        <w:jc w:val="both"/>
        <w:rPr>
          <w:rFonts w:cs="Arial"/>
          <w:b/>
          <w:bCs/>
          <w:sz w:val="24"/>
          <w:szCs w:val="24"/>
          <w:u w:val="single"/>
          <w:lang w:val="es-MX"/>
        </w:rPr>
      </w:pPr>
      <w:r w:rsidRPr="00E53035">
        <w:rPr>
          <w:rFonts w:cs="Arial"/>
          <w:b/>
          <w:bCs/>
          <w:sz w:val="24"/>
          <w:szCs w:val="24"/>
          <w:u w:val="single"/>
          <w:lang w:val="es-MX"/>
        </w:rPr>
        <w:t>Interfaz de comunicaciones</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USB  (estándar)</w:t>
      </w:r>
    </w:p>
    <w:p w:rsidR="004D14E9" w:rsidRPr="00E53035" w:rsidRDefault="004D14E9" w:rsidP="00EE2A71">
      <w:pPr>
        <w:autoSpaceDE w:val="0"/>
        <w:autoSpaceDN w:val="0"/>
        <w:adjustRightInd w:val="0"/>
        <w:spacing w:after="0" w:line="240" w:lineRule="auto"/>
        <w:ind w:left="360"/>
        <w:jc w:val="both"/>
        <w:rPr>
          <w:rFonts w:cs="Arial"/>
          <w:b/>
          <w:sz w:val="24"/>
          <w:szCs w:val="24"/>
          <w:lang w:val="es-MX"/>
        </w:rPr>
      </w:pPr>
    </w:p>
    <w:p w:rsidR="004D14E9" w:rsidRPr="00E53035" w:rsidRDefault="004D14E9" w:rsidP="00EE2A71">
      <w:pPr>
        <w:jc w:val="both"/>
        <w:rPr>
          <w:b/>
          <w:sz w:val="24"/>
          <w:szCs w:val="24"/>
          <w:u w:val="single"/>
        </w:rPr>
      </w:pPr>
      <w:r w:rsidRPr="00E53035">
        <w:rPr>
          <w:b/>
          <w:sz w:val="24"/>
          <w:szCs w:val="24"/>
          <w:u w:val="single"/>
        </w:rPr>
        <w:t>Características Mecánicas:</w:t>
      </w:r>
    </w:p>
    <w:p w:rsidR="004D14E9" w:rsidRPr="00E53035" w:rsidRDefault="004D14E9" w:rsidP="00EE2A71">
      <w:pPr>
        <w:widowControl w:val="0"/>
        <w:numPr>
          <w:ilvl w:val="0"/>
          <w:numId w:val="5"/>
        </w:numPr>
        <w:spacing w:after="0" w:line="240" w:lineRule="auto"/>
        <w:jc w:val="both"/>
        <w:rPr>
          <w:b/>
          <w:sz w:val="24"/>
          <w:szCs w:val="24"/>
        </w:rPr>
      </w:pPr>
      <w:r w:rsidRPr="00E53035">
        <w:rPr>
          <w:b/>
          <w:sz w:val="24"/>
          <w:szCs w:val="24"/>
        </w:rPr>
        <w:t xml:space="preserve">Ancho: </w:t>
      </w:r>
      <w:smartTag w:uri="urn:schemas-microsoft-com:office:smarttags" w:element="metricconverter">
        <w:smartTagPr>
          <w:attr w:name="ProductID" w:val="699 mm"/>
        </w:smartTagPr>
        <w:r w:rsidRPr="00E53035">
          <w:rPr>
            <w:b/>
            <w:sz w:val="24"/>
            <w:szCs w:val="24"/>
          </w:rPr>
          <w:t>699 mm</w:t>
        </w:r>
      </w:smartTag>
      <w:r w:rsidRPr="00E53035">
        <w:rPr>
          <w:b/>
          <w:sz w:val="24"/>
          <w:szCs w:val="24"/>
        </w:rPr>
        <w:t>. (</w:t>
      </w:r>
      <w:smartTag w:uri="urn:schemas-microsoft-com:office:smarttags" w:element="metricconverter">
        <w:smartTagPr>
          <w:attr w:name="ProductID" w:val="27.5 pulgadas"/>
        </w:smartTagPr>
        <w:r w:rsidRPr="00E53035">
          <w:rPr>
            <w:b/>
            <w:sz w:val="24"/>
            <w:szCs w:val="24"/>
          </w:rPr>
          <w:t>27.5 pulgadas</w:t>
        </w:r>
      </w:smartTag>
      <w:r w:rsidRPr="00E53035">
        <w:rPr>
          <w:b/>
          <w:sz w:val="24"/>
          <w:szCs w:val="24"/>
        </w:rPr>
        <w:t>) tolva de salida no incluida.</w:t>
      </w:r>
    </w:p>
    <w:p w:rsidR="004D14E9" w:rsidRPr="00E53035" w:rsidRDefault="004D14E9" w:rsidP="00EE2A71">
      <w:pPr>
        <w:widowControl w:val="0"/>
        <w:numPr>
          <w:ilvl w:val="0"/>
          <w:numId w:val="5"/>
        </w:numPr>
        <w:spacing w:after="0" w:line="240" w:lineRule="auto"/>
        <w:jc w:val="both"/>
        <w:rPr>
          <w:b/>
          <w:sz w:val="24"/>
          <w:szCs w:val="24"/>
        </w:rPr>
      </w:pPr>
      <w:r w:rsidRPr="00E53035">
        <w:rPr>
          <w:b/>
          <w:sz w:val="24"/>
          <w:szCs w:val="24"/>
        </w:rPr>
        <w:t>Profundidad: 246 mm. (9.7 pulgadas)</w:t>
      </w:r>
    </w:p>
    <w:p w:rsidR="004D14E9" w:rsidRPr="00E53035" w:rsidRDefault="004D14E9" w:rsidP="00EE2A71">
      <w:pPr>
        <w:widowControl w:val="0"/>
        <w:numPr>
          <w:ilvl w:val="0"/>
          <w:numId w:val="5"/>
        </w:numPr>
        <w:spacing w:after="0" w:line="240" w:lineRule="auto"/>
        <w:jc w:val="both"/>
        <w:rPr>
          <w:b/>
          <w:sz w:val="24"/>
          <w:szCs w:val="24"/>
        </w:rPr>
      </w:pPr>
      <w:r w:rsidRPr="00E53035">
        <w:rPr>
          <w:b/>
          <w:sz w:val="24"/>
          <w:szCs w:val="24"/>
        </w:rPr>
        <w:t>Altura: 292 mm. (11.5 pulgadas)</w:t>
      </w:r>
    </w:p>
    <w:p w:rsidR="004D14E9" w:rsidRPr="00E53035" w:rsidRDefault="004D14E9" w:rsidP="00EE2A71">
      <w:pPr>
        <w:widowControl w:val="0"/>
        <w:numPr>
          <w:ilvl w:val="0"/>
          <w:numId w:val="5"/>
        </w:numPr>
        <w:spacing w:after="0" w:line="240" w:lineRule="auto"/>
        <w:jc w:val="both"/>
        <w:rPr>
          <w:b/>
          <w:sz w:val="24"/>
          <w:szCs w:val="24"/>
        </w:rPr>
      </w:pPr>
      <w:r w:rsidRPr="00E53035">
        <w:rPr>
          <w:b/>
          <w:sz w:val="24"/>
          <w:szCs w:val="24"/>
        </w:rPr>
        <w:t>Peso: 15.9 Kg. (35 Lbs.)</w:t>
      </w:r>
    </w:p>
    <w:p w:rsidR="004D14E9" w:rsidRPr="00E53035" w:rsidRDefault="004D14E9" w:rsidP="00EE2A71">
      <w:pPr>
        <w:jc w:val="both"/>
        <w:rPr>
          <w:b/>
          <w:sz w:val="24"/>
          <w:szCs w:val="24"/>
          <w:u w:val="single"/>
        </w:rPr>
      </w:pPr>
      <w:r w:rsidRPr="00E53035">
        <w:rPr>
          <w:b/>
          <w:sz w:val="24"/>
          <w:szCs w:val="24"/>
          <w:u w:val="single"/>
        </w:rPr>
        <w:t>Características Eléctricas:</w:t>
      </w:r>
    </w:p>
    <w:p w:rsidR="004D14E9" w:rsidRPr="00E53035" w:rsidRDefault="004D14E9" w:rsidP="00EE2A71">
      <w:pPr>
        <w:widowControl w:val="0"/>
        <w:numPr>
          <w:ilvl w:val="0"/>
          <w:numId w:val="6"/>
        </w:numPr>
        <w:spacing w:after="0" w:line="240" w:lineRule="auto"/>
        <w:jc w:val="both"/>
        <w:rPr>
          <w:b/>
          <w:sz w:val="24"/>
          <w:szCs w:val="24"/>
        </w:rPr>
      </w:pPr>
      <w:r w:rsidRPr="00E53035">
        <w:rPr>
          <w:b/>
          <w:sz w:val="24"/>
          <w:szCs w:val="24"/>
        </w:rPr>
        <w:t>110 – 240 volts CA 50/60 hz. con ajuste automático de acuerdo a corriente eléctrica disponible</w:t>
      </w:r>
    </w:p>
    <w:p w:rsidR="004D14E9" w:rsidRPr="00E53035" w:rsidRDefault="004D14E9" w:rsidP="00EE2A71">
      <w:pPr>
        <w:widowControl w:val="0"/>
        <w:numPr>
          <w:ilvl w:val="0"/>
          <w:numId w:val="6"/>
        </w:numPr>
        <w:spacing w:after="0" w:line="240" w:lineRule="auto"/>
        <w:jc w:val="both"/>
        <w:rPr>
          <w:b/>
          <w:sz w:val="24"/>
          <w:szCs w:val="24"/>
        </w:rPr>
      </w:pPr>
      <w:r w:rsidRPr="00E53035">
        <w:rPr>
          <w:b/>
          <w:sz w:val="24"/>
          <w:szCs w:val="24"/>
        </w:rPr>
        <w:t>Aprobada por FCC Clase A, CE, UL, y CUL.</w:t>
      </w:r>
    </w:p>
    <w:p w:rsidR="004D14E9" w:rsidRDefault="004D14E9" w:rsidP="00EE2A71">
      <w:pPr>
        <w:jc w:val="both"/>
        <w:rPr>
          <w:b/>
          <w:sz w:val="24"/>
          <w:szCs w:val="24"/>
          <w:u w:val="single"/>
        </w:rPr>
      </w:pPr>
    </w:p>
    <w:p w:rsidR="004D14E9" w:rsidRDefault="004D14E9" w:rsidP="00EE2A71">
      <w:pPr>
        <w:jc w:val="both"/>
        <w:rPr>
          <w:b/>
          <w:sz w:val="24"/>
          <w:szCs w:val="24"/>
          <w:u w:val="single"/>
        </w:rPr>
      </w:pPr>
    </w:p>
    <w:p w:rsidR="004D14E9" w:rsidRPr="00E53035" w:rsidRDefault="004D14E9" w:rsidP="00EE2A71">
      <w:pPr>
        <w:jc w:val="both"/>
        <w:rPr>
          <w:b/>
          <w:sz w:val="24"/>
          <w:szCs w:val="24"/>
          <w:u w:val="single"/>
        </w:rPr>
      </w:pPr>
      <w:r w:rsidRPr="00E53035">
        <w:rPr>
          <w:b/>
          <w:sz w:val="24"/>
          <w:szCs w:val="24"/>
          <w:u w:val="single"/>
        </w:rPr>
        <w:t>Características Ambientales Soportadas:</w:t>
      </w:r>
    </w:p>
    <w:p w:rsidR="004D14E9" w:rsidRPr="00E53035" w:rsidRDefault="004D14E9" w:rsidP="00EE2A71">
      <w:pPr>
        <w:widowControl w:val="0"/>
        <w:numPr>
          <w:ilvl w:val="0"/>
          <w:numId w:val="7"/>
        </w:numPr>
        <w:spacing w:after="0" w:line="240" w:lineRule="auto"/>
        <w:jc w:val="both"/>
        <w:rPr>
          <w:b/>
          <w:sz w:val="24"/>
          <w:szCs w:val="24"/>
        </w:rPr>
      </w:pPr>
      <w:r w:rsidRPr="00E53035">
        <w:rPr>
          <w:b/>
          <w:sz w:val="24"/>
          <w:szCs w:val="24"/>
        </w:rPr>
        <w:t>Temperatura de operación: 10 a 35 grados centígrados (50 a 95 F.).</w:t>
      </w:r>
    </w:p>
    <w:p w:rsidR="004D14E9" w:rsidRPr="00E53035" w:rsidRDefault="004D14E9" w:rsidP="00EE2A71">
      <w:pPr>
        <w:widowControl w:val="0"/>
        <w:numPr>
          <w:ilvl w:val="0"/>
          <w:numId w:val="7"/>
        </w:numPr>
        <w:spacing w:after="0" w:line="240" w:lineRule="auto"/>
        <w:jc w:val="both"/>
        <w:rPr>
          <w:b/>
          <w:sz w:val="24"/>
          <w:szCs w:val="24"/>
        </w:rPr>
      </w:pPr>
      <w:r w:rsidRPr="00E53035">
        <w:rPr>
          <w:b/>
          <w:sz w:val="24"/>
          <w:szCs w:val="24"/>
        </w:rPr>
        <w:t xml:space="preserve">Humedad de operación: 20% a 80% sin condensación. </w:t>
      </w:r>
    </w:p>
    <w:p w:rsidR="004D14E9" w:rsidRPr="00E53035" w:rsidRDefault="004D14E9" w:rsidP="00EE2A71">
      <w:pPr>
        <w:widowControl w:val="0"/>
        <w:numPr>
          <w:ilvl w:val="0"/>
          <w:numId w:val="7"/>
        </w:numPr>
        <w:spacing w:after="0" w:line="240" w:lineRule="auto"/>
        <w:jc w:val="both"/>
        <w:rPr>
          <w:b/>
          <w:sz w:val="24"/>
          <w:szCs w:val="24"/>
        </w:rPr>
      </w:pPr>
      <w:r w:rsidRPr="00E53035">
        <w:rPr>
          <w:b/>
          <w:sz w:val="24"/>
          <w:szCs w:val="24"/>
        </w:rPr>
        <w:t>Temperatura de almacenamiento: -20 ° C  to 70° C  (-4 ° F  to  158° F )</w:t>
      </w:r>
    </w:p>
    <w:p w:rsidR="004D14E9" w:rsidRPr="00E53035" w:rsidRDefault="004D14E9" w:rsidP="00EE2A71">
      <w:pPr>
        <w:widowControl w:val="0"/>
        <w:numPr>
          <w:ilvl w:val="0"/>
          <w:numId w:val="7"/>
        </w:numPr>
        <w:spacing w:after="0" w:line="240" w:lineRule="auto"/>
        <w:jc w:val="both"/>
        <w:rPr>
          <w:b/>
          <w:sz w:val="24"/>
          <w:szCs w:val="24"/>
        </w:rPr>
      </w:pPr>
      <w:r w:rsidRPr="00E53035">
        <w:rPr>
          <w:b/>
          <w:sz w:val="24"/>
          <w:szCs w:val="24"/>
        </w:rPr>
        <w:t>Humedad de almacenamiento: 5% a 90% sin condensación.</w:t>
      </w:r>
    </w:p>
    <w:p w:rsidR="004D14E9" w:rsidRPr="00E53035" w:rsidRDefault="004D14E9" w:rsidP="00EE2A71">
      <w:pPr>
        <w:widowControl w:val="0"/>
        <w:numPr>
          <w:ilvl w:val="0"/>
          <w:numId w:val="7"/>
        </w:numPr>
        <w:spacing w:after="0" w:line="240" w:lineRule="auto"/>
        <w:jc w:val="both"/>
        <w:rPr>
          <w:b/>
          <w:sz w:val="24"/>
          <w:szCs w:val="24"/>
        </w:rPr>
      </w:pPr>
      <w:r w:rsidRPr="00E53035">
        <w:rPr>
          <w:b/>
          <w:sz w:val="24"/>
          <w:szCs w:val="24"/>
        </w:rPr>
        <w:t>Ventilación: Circulación natural del aire.</w:t>
      </w:r>
    </w:p>
    <w:p w:rsidR="004D14E9" w:rsidRPr="00E53035" w:rsidRDefault="004D14E9" w:rsidP="00EE2A71">
      <w:pPr>
        <w:jc w:val="both"/>
        <w:rPr>
          <w:b/>
          <w:sz w:val="24"/>
          <w:szCs w:val="24"/>
        </w:rPr>
      </w:pPr>
    </w:p>
    <w:p w:rsidR="004D14E9" w:rsidRPr="00E53035" w:rsidRDefault="004D14E9" w:rsidP="00EE2A71">
      <w:pPr>
        <w:autoSpaceDE w:val="0"/>
        <w:autoSpaceDN w:val="0"/>
        <w:adjustRightInd w:val="0"/>
        <w:jc w:val="both"/>
        <w:rPr>
          <w:rFonts w:cs="Arial"/>
          <w:b/>
          <w:bCs/>
          <w:sz w:val="24"/>
          <w:szCs w:val="24"/>
          <w:u w:val="single"/>
          <w:lang w:val="es-MX"/>
        </w:rPr>
      </w:pPr>
      <w:r w:rsidRPr="00E53035">
        <w:rPr>
          <w:rFonts w:cs="Arial"/>
          <w:b/>
          <w:bCs/>
          <w:sz w:val="24"/>
          <w:szCs w:val="24"/>
          <w:u w:val="single"/>
          <w:lang w:val="es-MX"/>
        </w:rPr>
        <w:t>Seguridad</w:t>
      </w:r>
    </w:p>
    <w:p w:rsidR="004D14E9" w:rsidRPr="00E53035" w:rsidRDefault="004D14E9" w:rsidP="00EE2A71">
      <w:pPr>
        <w:numPr>
          <w:ilvl w:val="0"/>
          <w:numId w:val="2"/>
        </w:numPr>
        <w:autoSpaceDE w:val="0"/>
        <w:autoSpaceDN w:val="0"/>
        <w:adjustRightInd w:val="0"/>
        <w:spacing w:after="0" w:line="240" w:lineRule="auto"/>
        <w:jc w:val="both"/>
        <w:rPr>
          <w:rFonts w:cs="Arial"/>
          <w:b/>
          <w:bCs/>
          <w:sz w:val="24"/>
          <w:szCs w:val="24"/>
          <w:lang w:val="es-MX"/>
        </w:rPr>
      </w:pPr>
      <w:r w:rsidRPr="00E53035">
        <w:rPr>
          <w:rFonts w:cs="Arial"/>
          <w:b/>
          <w:sz w:val="24"/>
          <w:szCs w:val="24"/>
          <w:lang w:val="es-MX"/>
        </w:rPr>
        <w:t>Sistema completo de funciones de seguridad y opciones para impresora, cintas, laminación, tarjetas, que mejoran el proceso de emisión de tarjetas</w:t>
      </w:r>
    </w:p>
    <w:p w:rsidR="004D14E9" w:rsidRPr="00E53035" w:rsidRDefault="004D14E9" w:rsidP="00EE2A71">
      <w:pPr>
        <w:numPr>
          <w:ilvl w:val="0"/>
          <w:numId w:val="2"/>
        </w:num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Optimización inteligente del color</w:t>
      </w:r>
    </w:p>
    <w:p w:rsidR="004D14E9" w:rsidRPr="00E53035" w:rsidRDefault="004D14E9" w:rsidP="00EE2A71">
      <w:pPr>
        <w:numPr>
          <w:ilvl w:val="0"/>
          <w:numId w:val="2"/>
        </w:numPr>
        <w:autoSpaceDE w:val="0"/>
        <w:autoSpaceDN w:val="0"/>
        <w:adjustRightInd w:val="0"/>
        <w:spacing w:after="0" w:line="240" w:lineRule="auto"/>
        <w:jc w:val="both"/>
        <w:rPr>
          <w:b/>
          <w:sz w:val="24"/>
          <w:szCs w:val="24"/>
          <w:lang w:val="es-MX"/>
        </w:rPr>
      </w:pPr>
      <w:r w:rsidRPr="00E53035">
        <w:rPr>
          <w:rFonts w:cs="Arial"/>
          <w:b/>
          <w:sz w:val="24"/>
          <w:szCs w:val="24"/>
          <w:lang w:val="es-MX"/>
        </w:rPr>
        <w:t xml:space="preserve">Archivo base de datos, con la información de todas las tarjetas impresas por la impresora. </w:t>
      </w:r>
    </w:p>
    <w:p w:rsidR="004D14E9" w:rsidRPr="00E53035" w:rsidRDefault="004D14E9" w:rsidP="00EE2A71">
      <w:pPr>
        <w:numPr>
          <w:ilvl w:val="0"/>
          <w:numId w:val="2"/>
        </w:numPr>
        <w:autoSpaceDE w:val="0"/>
        <w:autoSpaceDN w:val="0"/>
        <w:adjustRightInd w:val="0"/>
        <w:spacing w:after="0" w:line="240" w:lineRule="auto"/>
        <w:jc w:val="both"/>
        <w:rPr>
          <w:b/>
          <w:sz w:val="24"/>
          <w:szCs w:val="24"/>
          <w:lang w:val="es-MX"/>
        </w:rPr>
      </w:pPr>
      <w:r w:rsidRPr="00E53035">
        <w:rPr>
          <w:rFonts w:cs="Arial"/>
          <w:b/>
          <w:sz w:val="24"/>
          <w:szCs w:val="24"/>
          <w:lang w:val="es-MX"/>
        </w:rPr>
        <w:t>Opción ID-Code STANDARD con la capacidad de asignar una impresora a una cierta PC para prevenir uso no autorizado.</w:t>
      </w:r>
    </w:p>
    <w:p w:rsidR="004D14E9" w:rsidRPr="00E53035" w:rsidRDefault="004D14E9" w:rsidP="00EE2A71">
      <w:pPr>
        <w:autoSpaceDE w:val="0"/>
        <w:autoSpaceDN w:val="0"/>
        <w:adjustRightInd w:val="0"/>
        <w:spacing w:after="0" w:line="240" w:lineRule="auto"/>
        <w:jc w:val="both"/>
        <w:rPr>
          <w:rFonts w:cs="Arial"/>
          <w:b/>
          <w:sz w:val="24"/>
          <w:szCs w:val="24"/>
          <w:lang w:val="es-MX"/>
        </w:rPr>
      </w:pPr>
    </w:p>
    <w:p w:rsidR="004D14E9" w:rsidRPr="00E53035" w:rsidRDefault="004D14E9" w:rsidP="00EE2A71">
      <w:pPr>
        <w:autoSpaceDE w:val="0"/>
        <w:autoSpaceDN w:val="0"/>
        <w:adjustRightInd w:val="0"/>
        <w:spacing w:after="0" w:line="240" w:lineRule="auto"/>
        <w:jc w:val="both"/>
        <w:rPr>
          <w:rFonts w:cs="Arial"/>
          <w:b/>
          <w:sz w:val="24"/>
          <w:szCs w:val="24"/>
          <w:lang w:val="es-MX"/>
        </w:rPr>
      </w:pPr>
    </w:p>
    <w:p w:rsidR="004D14E9" w:rsidRPr="00E53035" w:rsidRDefault="004D14E9" w:rsidP="00EE2A71">
      <w:pPr>
        <w:autoSpaceDE w:val="0"/>
        <w:autoSpaceDN w:val="0"/>
        <w:adjustRightInd w:val="0"/>
        <w:spacing w:after="0" w:line="240" w:lineRule="auto"/>
        <w:jc w:val="both"/>
        <w:rPr>
          <w:rFonts w:cs="Arial"/>
          <w:b/>
          <w:sz w:val="24"/>
          <w:szCs w:val="24"/>
          <w:u w:val="single"/>
          <w:lang w:val="es-MX"/>
        </w:rPr>
      </w:pPr>
      <w:r>
        <w:rPr>
          <w:rFonts w:cs="Arial"/>
          <w:b/>
          <w:sz w:val="24"/>
          <w:szCs w:val="24"/>
          <w:u w:val="single"/>
          <w:lang w:val="es-MX"/>
        </w:rPr>
        <w:t>Kit de L</w:t>
      </w:r>
      <w:r w:rsidRPr="00E53035">
        <w:rPr>
          <w:rFonts w:cs="Arial"/>
          <w:b/>
          <w:sz w:val="24"/>
          <w:szCs w:val="24"/>
          <w:u w:val="single"/>
          <w:lang w:val="es-MX"/>
        </w:rPr>
        <w:t>impieza.</w:t>
      </w:r>
    </w:p>
    <w:p w:rsidR="004D14E9" w:rsidRPr="00E53035" w:rsidRDefault="004D14E9" w:rsidP="00EE2A71">
      <w:pPr>
        <w:autoSpaceDE w:val="0"/>
        <w:autoSpaceDN w:val="0"/>
        <w:adjustRightInd w:val="0"/>
        <w:spacing w:after="0" w:line="240" w:lineRule="auto"/>
        <w:jc w:val="both"/>
        <w:rPr>
          <w:rFonts w:cs="Arial"/>
          <w:b/>
          <w:sz w:val="24"/>
          <w:szCs w:val="24"/>
          <w:lang w:val="es-MX"/>
        </w:rPr>
      </w:pPr>
    </w:p>
    <w:p w:rsidR="004D14E9" w:rsidRPr="00E53035" w:rsidRDefault="004D14E9" w:rsidP="00EE2A71">
      <w:pPr>
        <w:autoSpaceDE w:val="0"/>
        <w:autoSpaceDN w:val="0"/>
        <w:adjustRightInd w:val="0"/>
        <w:spacing w:after="0" w:line="240" w:lineRule="auto"/>
        <w:jc w:val="both"/>
        <w:rPr>
          <w:rFonts w:cs="Arial"/>
          <w:b/>
          <w:sz w:val="24"/>
          <w:szCs w:val="24"/>
          <w:lang w:val="es-MX"/>
        </w:rPr>
      </w:pPr>
      <w:r w:rsidRPr="00E53035">
        <w:rPr>
          <w:rFonts w:cs="Arial"/>
          <w:b/>
          <w:sz w:val="24"/>
          <w:szCs w:val="24"/>
          <w:lang w:val="es-MX"/>
        </w:rPr>
        <w:t xml:space="preserve">Esta impresoras tienen varios kit  de limpieza para , cabezales, laminas, cartuchos etc. </w:t>
      </w:r>
    </w:p>
    <w:p w:rsidR="004D14E9" w:rsidRPr="00E53035" w:rsidRDefault="004D14E9" w:rsidP="00EE2A71">
      <w:pPr>
        <w:autoSpaceDE w:val="0"/>
        <w:autoSpaceDN w:val="0"/>
        <w:adjustRightInd w:val="0"/>
        <w:spacing w:after="0" w:line="240" w:lineRule="auto"/>
        <w:jc w:val="both"/>
        <w:rPr>
          <w:rFonts w:cs="Arial"/>
          <w:b/>
          <w:sz w:val="24"/>
          <w:szCs w:val="24"/>
          <w:lang w:val="es-MX"/>
        </w:rPr>
      </w:pPr>
    </w:p>
    <w:p w:rsidR="004D14E9" w:rsidRPr="00E53035" w:rsidRDefault="004D14E9" w:rsidP="00EE2A71">
      <w:pPr>
        <w:autoSpaceDE w:val="0"/>
        <w:autoSpaceDN w:val="0"/>
        <w:adjustRightInd w:val="0"/>
        <w:spacing w:after="0" w:line="240" w:lineRule="auto"/>
        <w:jc w:val="both"/>
        <w:rPr>
          <w:rFonts w:cs="ArialMT"/>
          <w:b/>
          <w:sz w:val="24"/>
          <w:szCs w:val="24"/>
          <w:u w:val="single"/>
        </w:rPr>
      </w:pPr>
      <w:r w:rsidRPr="00E53035">
        <w:rPr>
          <w:rFonts w:cs="Arial"/>
          <w:b/>
          <w:sz w:val="24"/>
          <w:szCs w:val="24"/>
          <w:u w:val="single"/>
          <w:lang w:val="es-MX"/>
        </w:rPr>
        <w:t>Librerías de Desarrolla incluidas ( SDK )</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Quito 19 de Noviembre del 2008</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GARANTIA TECNICA IMPRESORAS ZEBRA P640i</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De acuerdo a la Cláusula Octava.- Garantías, Literal C. Garantía Técnica:</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 xml:space="preserve">UNISCAN CIA LTDA, representante de ZEBRA Technologies Corp., otorga la Garantía </w:t>
      </w:r>
      <w:r>
        <w:rPr>
          <w:rFonts w:cs="ArialMT"/>
          <w:sz w:val="24"/>
          <w:szCs w:val="24"/>
        </w:rPr>
        <w:t>T</w:t>
      </w:r>
      <w:r w:rsidRPr="00E53035">
        <w:rPr>
          <w:rFonts w:cs="ArialMT"/>
          <w:sz w:val="24"/>
          <w:szCs w:val="24"/>
        </w:rPr>
        <w:t>écnica de los equipos ofertados por el lapso de 18 meses contados a partir de la firma del acta de Entrega Recepción en caso de ser adjudicados.</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Adjunto la carta del Garantía del fabricante por 12 meses, para las Máquinas ZEBRA P640i, y los 6 meses adicionales, con Garantía Extendida negociada directamente entre UNISCAN y ZEBRA para el Instituto Geográfico Militar.</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 xml:space="preserve">Durante el plazo de vigencia de la Garantía Técnica., si el I.G.M solicitara el cambio de piezas o partes; defectuosos, estos serán reemplazados, por otros nuevos de las mismas características, técnicas, sin costo adicional alguno para la Institución; en caso de que la daño o defecto sea de tal magnitud, que impida que los equipos e insumos funcionen normalmente, estos serán sustituidos, por otros nuevos de la mismas características técnicas, sin que ello signifique costo adicional par el I.G.M. Excepto si los daños hubieren sido ocasionados por el mal uso de los mismos, o por desgaste normal.  En caso de piezas consideradas como consumibles: Cabezales, Rodillos, estos tienen garantía de 3 meses ya que su vida útil depende del número de impresiones realizadas. </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En caso de que se presente algún tipo de garantía, esta será cubierta en nuestras oficinas de Quito o Guayaquil, en un tiempo máximo de 48 horas después de comprobar el daño.</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En caso de ser adjudicados, UNISCAN CIA LTDA., tendrá un stock suficiente de repuestos, partes y piezas para cubrir sin problemas dichas garantías.</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B44C3">
        <w:rPr>
          <w:szCs w:val="24"/>
        </w:rPr>
        <w:pict>
          <v:shape id="_x0000_i1030" type="#_x0000_t75" style="width:444.75pt;height:207pt">
            <v:imagedata r:id="rId9" o:title=""/>
          </v:shape>
        </w:pic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r w:rsidRPr="006D2D6A">
        <w:rPr>
          <w:rFonts w:cs="ArialMT"/>
          <w:sz w:val="24"/>
          <w:szCs w:val="24"/>
        </w:rPr>
        <w:pict>
          <v:shape id="_x0000_i1031" type="#_x0000_t75" style="width:135.75pt;height:48.75pt">
            <v:imagedata r:id="rId7" o:title=""/>
          </v:shape>
        </w:pict>
      </w:r>
    </w:p>
    <w:p w:rsidR="004D14E9"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Héctor Redrobán N.</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Gerente General.</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Quito 19 de noviembre del 2008</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Curso de Capacitación en Mantenimiento Preventivo y Correctivo.</w:t>
      </w: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 xml:space="preserve">Para la capacitación y certificación del funcionamiento y mantenimiento preventivo y correctivo de las impresoras ZEBRA P640i el fabricante, enviará  un técnico a las oficinas de IGM para entrenar a dos personas de la institución sin costo alguno, inmediatamente después de la adjudicación en un tiempo no mayor a 5 días después de la firma del contrato. </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6D2D6A">
        <w:rPr>
          <w:rFonts w:cs="ArialMT"/>
          <w:sz w:val="24"/>
          <w:szCs w:val="24"/>
        </w:rPr>
        <w:pict>
          <v:shape id="_x0000_i1032" type="#_x0000_t75" style="width:135.75pt;height:48.75pt">
            <v:imagedata r:id="rId7" o:title=""/>
          </v:shape>
        </w:pic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Héctor Redrobán N.</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Gerente General.</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Cámaras Digitales</w:t>
      </w: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p>
    <w:tbl>
      <w:tblPr>
        <w:tblW w:w="0" w:type="auto"/>
        <w:tblLook w:val="00A0"/>
      </w:tblPr>
      <w:tblGrid>
        <w:gridCol w:w="4489"/>
        <w:gridCol w:w="4489"/>
      </w:tblGrid>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MT"/>
                <w:b/>
                <w:sz w:val="24"/>
                <w:szCs w:val="24"/>
              </w:rPr>
            </w:pPr>
            <w:r w:rsidRPr="00E53035">
              <w:rPr>
                <w:rFonts w:cs="ArialMT"/>
                <w:b/>
                <w:sz w:val="24"/>
                <w:szCs w:val="24"/>
              </w:rPr>
              <w:t>POWER SHOT G10</w:t>
            </w:r>
          </w:p>
          <w:p w:rsidR="004D14E9" w:rsidRPr="00E53035" w:rsidRDefault="004D14E9" w:rsidP="006D2D6A">
            <w:pPr>
              <w:autoSpaceDE w:val="0"/>
              <w:autoSpaceDN w:val="0"/>
              <w:adjustRightInd w:val="0"/>
              <w:spacing w:after="0" w:line="240" w:lineRule="auto"/>
              <w:jc w:val="both"/>
              <w:rPr>
                <w:rFonts w:cs="ArialMT"/>
                <w:b/>
                <w:sz w:val="24"/>
                <w:szCs w:val="24"/>
              </w:rPr>
            </w:pPr>
          </w:p>
        </w:tc>
        <w:tc>
          <w:tcPr>
            <w:tcW w:w="4489" w:type="dxa"/>
          </w:tcPr>
          <w:p w:rsidR="004D14E9" w:rsidRPr="00E53035" w:rsidRDefault="004D14E9" w:rsidP="006D2D6A">
            <w:pPr>
              <w:autoSpaceDE w:val="0"/>
              <w:autoSpaceDN w:val="0"/>
              <w:adjustRightInd w:val="0"/>
              <w:spacing w:after="0" w:line="240" w:lineRule="auto"/>
              <w:jc w:val="both"/>
              <w:rPr>
                <w:rFonts w:cs="ArialMT"/>
                <w:b/>
                <w:sz w:val="24"/>
                <w:szCs w:val="24"/>
              </w:rPr>
            </w:pPr>
            <w:r w:rsidRPr="00EB44C3">
              <w:rPr>
                <w:rFonts w:cs="ArialMT"/>
                <w:b/>
                <w:noProof/>
                <w:color w:val="FF0000"/>
                <w:sz w:val="24"/>
                <w:szCs w:val="24"/>
                <w:lang w:val="en-US"/>
              </w:rPr>
              <w:pict>
                <v:shape id="_x0000_i1033" type="#_x0000_t75" alt="http://www.canonlatinamerica.com/images/pics/SX110IS%20Main%20Web.jpg" style="width:198pt;height:120.75pt;visibility:visible">
                  <v:imagedata r:id="rId10" o:title=""/>
                </v:shape>
              </w:pict>
            </w:r>
          </w:p>
        </w:tc>
      </w:tr>
    </w:tbl>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
          <w:b/>
          <w:sz w:val="24"/>
          <w:szCs w:val="24"/>
        </w:rPr>
      </w:pPr>
      <w:r w:rsidRPr="00E53035">
        <w:rPr>
          <w:rFonts w:cs="Arial"/>
          <w:b/>
          <w:sz w:val="24"/>
          <w:szCs w:val="24"/>
        </w:rPr>
        <w:t>CARACTERISTICAS SOLICITADAS QUE CUMPLE LA CAMARA POWER SHOT G10</w:t>
      </w:r>
    </w:p>
    <w:p w:rsidR="004D14E9" w:rsidRPr="00E53035" w:rsidRDefault="004D14E9" w:rsidP="00EE2A71">
      <w:pPr>
        <w:autoSpaceDE w:val="0"/>
        <w:autoSpaceDN w:val="0"/>
        <w:adjustRightInd w:val="0"/>
        <w:spacing w:after="0" w:line="240" w:lineRule="auto"/>
        <w:jc w:val="both"/>
        <w:rPr>
          <w:rFonts w:cs="Arial"/>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89"/>
        <w:gridCol w:w="4489"/>
      </w:tblGrid>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 xml:space="preserve">Píxeles efectivos: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Aprox. 14,7 MP</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Pantalla: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LCD PureColor II de 3.0" (TFT), aprox.</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Zoom:</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Óptico 5x. Digital aprox. 4x (con Teleconvertidor digital aprox. 1,7x ó 2,2x y Zoom de seguridad¹)². Combinado aprox. 20x</w:t>
            </w:r>
            <w:r w:rsidRPr="00E53035">
              <w:rPr>
                <w:rFonts w:cs="Arial"/>
                <w:sz w:val="24"/>
                <w:szCs w:val="24"/>
              </w:rPr>
              <w:tab/>
            </w:r>
          </w:p>
        </w:tc>
      </w:tr>
      <w:tr w:rsidR="004D14E9" w:rsidRPr="00E53035" w:rsidTr="006D2D6A">
        <w:trPr>
          <w:trHeight w:val="1194"/>
        </w:trPr>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Velocidad:</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1/60 - 1/4000 segundos (valor predeterminado de fábrica)</w:t>
            </w:r>
            <w:r w:rsidRPr="00E53035">
              <w:rPr>
                <w:rFonts w:cs="Arial"/>
                <w:sz w:val="24"/>
                <w:szCs w:val="24"/>
              </w:rPr>
              <w:tab/>
            </w:r>
          </w:p>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15 - 1/4000 segundos (gama total, varía según el modo de captura)</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 xml:space="preserve">Flash :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E-TTL con Speedlite de la serie EX¹, Macro Twin Lite MT-14EX, Macro Ring Lite MR-24EX, Flash de alta potencia HF-DC1 de Canon</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Sincronización de segunda cortina: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Sí</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Formatos de Imagen:</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Tipo de imagen fija:</w:t>
            </w:r>
            <w:r w:rsidRPr="00E53035">
              <w:rPr>
                <w:rFonts w:cs="Arial"/>
                <w:sz w:val="24"/>
                <w:szCs w:val="24"/>
              </w:rPr>
              <w:tab/>
              <w:t>Compresión JPEG, (compatible con Exif 2.2 [Exif Print]) / Regla de diseño para Camera File system, RAW, DPOF (Formato de orden de impresión digital) compatible con la versión 1.1</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Vídeos</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MOV [H.264 + PCM lineal (monoaural)]</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Archivos de sonido:</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WAVE (monaural)</w:t>
            </w:r>
            <w:r w:rsidRPr="00E53035">
              <w:rPr>
                <w:rFonts w:cs="Arial"/>
                <w:sz w:val="24"/>
                <w:szCs w:val="24"/>
              </w:rPr>
              <w:tab/>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 xml:space="preserve">Memoria Interna: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NO</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TARJETA DE EXPANSION DE MEMORIA DE 2 GB:</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tc>
      </w:tr>
      <w:tr w:rsidR="004D14E9" w:rsidRPr="00E53035" w:rsidTr="006D2D6A">
        <w:tc>
          <w:tcPr>
            <w:tcW w:w="8978" w:type="dxa"/>
            <w:gridSpan w:val="2"/>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b/>
                <w:sz w:val="24"/>
                <w:szCs w:val="24"/>
              </w:rPr>
              <w:t>PÍXELES DE GRABACIÓN/COMPRESIÓN</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Tamaño de imagen:</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lang w:val="en-US"/>
              </w:rPr>
              <w:t xml:space="preserve">(L) 4416 x 3312, (M1) 3456 x 2592, (M2) 2592 x 1944, (M3) 1600 x 1200, (S) 640 x 480, (W) 4416 x 2480. </w:t>
            </w:r>
            <w:r w:rsidRPr="00E53035">
              <w:rPr>
                <w:rFonts w:cs="Arial"/>
                <w:sz w:val="24"/>
                <w:szCs w:val="24"/>
              </w:rPr>
              <w:t>Ajustar tamaño en reproducción (M3, P, 320 x 240)</w:t>
            </w:r>
          </w:p>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Comprensión:   Superfina, Fina, Normal</w:t>
            </w:r>
            <w:r w:rsidRPr="00E53035">
              <w:rPr>
                <w:rFonts w:cs="Arial"/>
                <w:sz w:val="24"/>
                <w:szCs w:val="24"/>
              </w:rPr>
              <w:tab/>
            </w:r>
          </w:p>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Vídeos:  640 x 480, 30 imágenes por segundo MODO VIDEO 320 x 240, 30 imágenes por segundo</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Duración del vídeo:</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Hasta 4 GB o 1 hora¹</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 xml:space="preserve">FUNCION PRINCIPAL CAPTURA EN LINEA ACOPLADO AL COMPUTADOR: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 xml:space="preserve">SI </w:t>
            </w:r>
            <w:r w:rsidRPr="00E53035">
              <w:rPr>
                <w:rFonts w:cs="Arial"/>
                <w:sz w:val="24"/>
                <w:szCs w:val="24"/>
                <w:lang w:val="en-US"/>
              </w:rPr>
              <w:t>INTERFAZ</w:t>
            </w:r>
            <w:r w:rsidRPr="00E53035">
              <w:rPr>
                <w:rFonts w:cs="Arial"/>
                <w:sz w:val="24"/>
                <w:szCs w:val="24"/>
                <w:lang w:val="en-US"/>
              </w:rPr>
              <w:tab/>
            </w:r>
          </w:p>
        </w:tc>
      </w:tr>
      <w:tr w:rsidR="004D14E9" w:rsidRPr="00680CA4"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lang w:val="en-US"/>
              </w:rPr>
              <w:t xml:space="preserve">Equipo: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Hi-Speed USB (Mini-B, MTP, PTP) INTERFAZ USB 2.0</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rPr>
              <w:t>SISTEMA OPERATIVO COMPATIBLE</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Windows XP SP2 / Vista (con SP1)</w:t>
            </w:r>
          </w:p>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Mac OS X v10.4 - 10.5</w:t>
            </w:r>
            <w:r w:rsidRPr="00E53035">
              <w:rPr>
                <w:rFonts w:cs="Arial"/>
                <w:sz w:val="24"/>
                <w:szCs w:val="24"/>
              </w:rPr>
              <w:tab/>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 xml:space="preserve">SOFTWARE Y DRIVERS INCLUIDOS: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FUENTE DE ALIMENTACIÓN:</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Baterías: Batería recargable de ión-litio NB-7L (se suministra la batería NB-7L y el cargador)</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Duración de la batería: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Aprox. 400 capturas ¹ Aprox. 600 min. de reproducción.</w:t>
            </w:r>
          </w:p>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Fuente de alimentación de CA: Opcional, kit de adaptador de CA ACK-DC50</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MANUAL DE TECNICO Y DE USUARIO: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 xml:space="preserve">  SI</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TRIPODE CON EXTENSIÓN MINIMA DE 520 mm Y MAXIMA DE</w:t>
            </w:r>
          </w:p>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1325 mm</w:t>
            </w:r>
          </w:p>
          <w:p w:rsidR="004D14E9" w:rsidRPr="00E53035" w:rsidRDefault="004D14E9" w:rsidP="006D2D6A">
            <w:pPr>
              <w:autoSpaceDE w:val="0"/>
              <w:autoSpaceDN w:val="0"/>
              <w:adjustRightInd w:val="0"/>
              <w:spacing w:after="0" w:line="240" w:lineRule="auto"/>
              <w:jc w:val="both"/>
              <w:rPr>
                <w:rFonts w:cs="Arial"/>
                <w:b/>
                <w:sz w:val="24"/>
                <w:szCs w:val="24"/>
              </w:rPr>
            </w:pP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SENSOR DE IMÁGENES:</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Tipo CCD de 1/1,7”</w:t>
            </w:r>
            <w:r w:rsidRPr="00E53035">
              <w:rPr>
                <w:rFonts w:cs="Arial"/>
                <w:sz w:val="24"/>
                <w:szCs w:val="24"/>
              </w:rPr>
              <w:tab/>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 xml:space="preserve">Píxeles efectivos: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Aprox. 14,7 MP</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 xml:space="preserve">Tipo de filtro de color: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Colores primarios</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Procesador de Imágenes</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Tipo:</w:t>
            </w:r>
            <w:r w:rsidRPr="00E53035">
              <w:rPr>
                <w:rFonts w:cs="Arial"/>
                <w:sz w:val="24"/>
                <w:szCs w:val="24"/>
              </w:rPr>
              <w:tab/>
              <w:t>DIGIC 4 con tecnología iSAPS</w:t>
            </w:r>
            <w:r w:rsidRPr="00E53035">
              <w:rPr>
                <w:rFonts w:cs="Arial"/>
                <w:sz w:val="24"/>
                <w:szCs w:val="24"/>
              </w:rPr>
              <w:tab/>
            </w:r>
          </w:p>
        </w:tc>
      </w:tr>
      <w:tr w:rsidR="004D14E9" w:rsidRPr="00E53035" w:rsidTr="006D2D6A">
        <w:tc>
          <w:tcPr>
            <w:tcW w:w="8978" w:type="dxa"/>
            <w:gridSpan w:val="2"/>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b/>
                <w:sz w:val="24"/>
                <w:szCs w:val="24"/>
              </w:rPr>
              <w:t>PROCESADOR DE IMÁGENES</w:t>
            </w:r>
          </w:p>
        </w:tc>
      </w:tr>
      <w:tr w:rsidR="004D14E9" w:rsidRPr="00E53035" w:rsidTr="006D2D6A">
        <w:tc>
          <w:tcPr>
            <w:tcW w:w="8978" w:type="dxa"/>
            <w:gridSpan w:val="2"/>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b/>
                <w:sz w:val="24"/>
                <w:szCs w:val="24"/>
              </w:rPr>
              <w:t>OBJETIVO</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Longitud focal</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6,1 - 30,5 mm (equivalente a 35 mm: 28 - 140 mm)</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Zoom:</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Óptico 5x. Digital aprox. 4x (con Teleconvertidor digital aprox. 1,7x ó 2,2x y Zoom de seguridad¹)². Combinado aprox. 20x</w:t>
            </w:r>
            <w:r w:rsidRPr="00E53035">
              <w:rPr>
                <w:rFonts w:cs="Arial"/>
                <w:sz w:val="24"/>
                <w:szCs w:val="24"/>
              </w:rPr>
              <w:tab/>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Número f/máximo: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f/2,8-f/4,5</w:t>
            </w:r>
            <w:r w:rsidRPr="00E53035">
              <w:rPr>
                <w:rFonts w:cs="Arial"/>
                <w:sz w:val="24"/>
                <w:szCs w:val="24"/>
              </w:rPr>
              <w:tab/>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Construcción:</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11 elementos en 9 grupos (1 elemento asférico a doble cara)</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Estabilización de imagen:</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Sí (tipo variable)</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ENFOQUE</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Tipo: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TTL</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Sistema/puntos AF:</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AiAF (Detección de la cara/ 9 puntos), AF de 1 punto (disponible cualquier posición; fija en el centro o función de Selección y Seguimiento de la cara)</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Modos AF:</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Sencillo, Continuo, Servo AF¹</w:t>
            </w:r>
            <w:r w:rsidRPr="00E53035">
              <w:rPr>
                <w:rFonts w:cs="Arial"/>
                <w:sz w:val="24"/>
                <w:szCs w:val="24"/>
              </w:rPr>
              <w:tab/>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Selección de punto AF:</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Selección manual con FlexiZone AF/AE, Tamaño (Normal, Pequeño)</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Bloqueo AF:</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Encendido/apagado seleccionable</w:t>
            </w:r>
            <w:r w:rsidRPr="00E53035">
              <w:rPr>
                <w:rFonts w:cs="Arial"/>
                <w:sz w:val="24"/>
                <w:szCs w:val="24"/>
              </w:rPr>
              <w:tab/>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Luz de ayuda de AF</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Sí</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Enfoque manual</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Sí</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Intervalo de enfoque</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Sí</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Distancia de enfoque más cercana:</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1 cm (An.) desde la parte frontal del objetivo en Modo Macro</w:t>
            </w:r>
          </w:p>
        </w:tc>
      </w:tr>
      <w:tr w:rsidR="004D14E9" w:rsidRPr="00E53035" w:rsidTr="006D2D6A">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CONTROL DE EXPOSICIÓN</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Modos de medición:</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Evaluativa (vinculada al marco AF de Detección de la cara), promediada con preponderancia central, por puntos (central o vinculada al marco AF de Detección de la cara o Flexizone AF)</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Bloqueo AE</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Sí</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Compensación de la exposición:</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+/- 2 EV en incrementos de 1/3</w:t>
            </w:r>
            <w:r w:rsidRPr="00E53035">
              <w:rPr>
                <w:rFonts w:cs="Arial"/>
                <w:sz w:val="24"/>
                <w:szCs w:val="24"/>
              </w:rPr>
              <w:tab/>
            </w:r>
          </w:p>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i-Contrast para la corrección automática de rango dinámico</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AEB:</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1/3 - 2 EV en incrementos de 1/3</w:t>
            </w:r>
            <w:r w:rsidRPr="00E53035">
              <w:rPr>
                <w:rFonts w:cs="Arial"/>
                <w:sz w:val="24"/>
                <w:szCs w:val="24"/>
              </w:rPr>
              <w:tab/>
            </w:r>
          </w:p>
        </w:tc>
      </w:tr>
      <w:tr w:rsidR="004D14E9" w:rsidRPr="00E53035" w:rsidTr="006D2D6A">
        <w:trPr>
          <w:trHeight w:val="1478"/>
        </w:trPr>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Sensibilidad ISO*: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AUTO, ISO Alta Auto (que incorpora Tecnología de Detección del movimiento), 80, 100, 200, 400, 800, 1600</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OBTURADOR</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Velocidad:</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1/60 - 1/4000 segundos (valor predeterminado de fábrica)</w:t>
            </w:r>
            <w:r w:rsidRPr="00E53035">
              <w:rPr>
                <w:rFonts w:cs="Arial"/>
                <w:sz w:val="24"/>
                <w:szCs w:val="24"/>
              </w:rPr>
              <w:tab/>
            </w:r>
            <w:r w:rsidRPr="00E53035">
              <w:rPr>
                <w:rFonts w:cs="Arial"/>
                <w:sz w:val="24"/>
                <w:szCs w:val="24"/>
              </w:rPr>
              <w:tab/>
            </w:r>
            <w:r w:rsidRPr="00E53035">
              <w:rPr>
                <w:rFonts w:cs="Arial"/>
                <w:sz w:val="24"/>
                <w:szCs w:val="24"/>
              </w:rPr>
              <w:tab/>
            </w:r>
            <w:r w:rsidRPr="00E53035">
              <w:rPr>
                <w:rFonts w:cs="Arial"/>
                <w:sz w:val="24"/>
                <w:szCs w:val="24"/>
              </w:rPr>
              <w:tab/>
              <w:t>15 - 1/4000 segundos (gama total, varía según el modo de captura)</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BALANCE DE BLANCOS</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Tipo:</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TTL</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Configuración:</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Auto (incluido balance de blancos de Detección de la cara), Luz de día, Nublado, Tungsteno, Fluorescente, Fluorescente intenso, Flash, Bajo el agua, Personalizada1, Personalizada2</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MATRIZ DE COLOR</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Tipo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sRGB</w:t>
            </w:r>
            <w:r w:rsidRPr="00E53035">
              <w:rPr>
                <w:rFonts w:cs="Arial"/>
                <w:sz w:val="24"/>
                <w:szCs w:val="24"/>
              </w:rPr>
              <w:tab/>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Visor</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Zoom con imagen real, visor óptico</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Corrección dióptrica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Sí</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MONITOR LCD</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Monitor</w:t>
            </w:r>
            <w:r w:rsidRPr="00E53035">
              <w:rPr>
                <w:rFonts w:cs="Arial"/>
                <w:b/>
                <w:sz w:val="24"/>
                <w:szCs w:val="24"/>
              </w:rPr>
              <w:tab/>
            </w:r>
          </w:p>
        </w:tc>
        <w:tc>
          <w:tcPr>
            <w:tcW w:w="4489" w:type="dxa"/>
          </w:tcPr>
          <w:p w:rsidR="004D14E9"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Pantalla LCD PureColor II de 3.0</w:t>
            </w:r>
            <w:r>
              <w:rPr>
                <w:rFonts w:cs="Arial"/>
                <w:sz w:val="24"/>
                <w:szCs w:val="24"/>
              </w:rPr>
              <w:t>" (TFT), aprox. 461.000 puntos</w:t>
            </w:r>
          </w:p>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PANTALLA LCD 2.5 PULGADAS ( 6.35 )</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Cobertura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100%</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Brillo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Ajustable de uno a quince niveles</w:t>
            </w:r>
            <w:r w:rsidRPr="00E53035">
              <w:rPr>
                <w:rFonts w:cs="Arial"/>
                <w:sz w:val="24"/>
                <w:szCs w:val="24"/>
              </w:rPr>
              <w:tab/>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FLASH</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Modos:</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Auto, Flash manual activado / desactivado</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Velocidad de sincronización baja: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Reducción de ojos rojos:</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Compensación de la exposición del flash:</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+/- 2 EV en incrementos de 1/3 Detección de la cara FE Safety FE</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Bloqueo de exposición del flash:</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Ajuste de encendido manual:</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3 niveles con flash interno (hasta 22 niveles con Speedlite serie EX externos¹)</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Sincronización de segunda cortina:</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Rango del flash incorporado: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30 cm - 4,6 m (W) / 2,8 m (T)</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 xml:space="preserve">Flash :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E-TTL con Speedlite de la serie EX¹, Macro Twin Lite MT-14EX, Macro Ring Lite MR-24EX, Flash de alta potencia HF-DC1 de Canon</w:t>
            </w:r>
          </w:p>
        </w:tc>
      </w:tr>
      <w:tr w:rsidR="004D14E9" w:rsidRPr="00E53035" w:rsidTr="006D2D6A">
        <w:trPr>
          <w:trHeight w:val="542"/>
        </w:trPr>
        <w:tc>
          <w:tcPr>
            <w:tcW w:w="8978" w:type="dxa"/>
            <w:gridSpan w:val="2"/>
          </w:tcPr>
          <w:p w:rsidR="004D14E9" w:rsidRPr="00E53035" w:rsidRDefault="004D14E9" w:rsidP="006D2D6A">
            <w:pPr>
              <w:autoSpaceDE w:val="0"/>
              <w:autoSpaceDN w:val="0"/>
              <w:adjustRightInd w:val="0"/>
              <w:spacing w:after="0" w:line="240" w:lineRule="auto"/>
              <w:jc w:val="center"/>
              <w:rPr>
                <w:rFonts w:cs="Arial"/>
                <w:b/>
                <w:sz w:val="24"/>
                <w:szCs w:val="24"/>
              </w:rPr>
            </w:pPr>
            <w:r w:rsidRPr="00E53035">
              <w:rPr>
                <w:rFonts w:cs="Arial"/>
                <w:b/>
                <w:sz w:val="24"/>
                <w:szCs w:val="24"/>
              </w:rPr>
              <w:t>CAPTURA</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 xml:space="preserve">Modos: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Auto, Programa AE, Prioridad de obturador AE, Prioridad de apertura AE, Manual, Personalizada (2 modos), Asistencia para montaje, Vídeo, Escena especial (Retrato, Paisaje, Escena nocturna, Deportes, Instantánea nocturna, Niños y mascotas, Interior, Puesta de sol, Vegetación, Nieve, Playa, Fuegos artificiales, Acuario, Bajo el agua, ISO 3200¹, Acentuación del color, Intercambio de color)</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Efectos fotográficos:</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Mis colores (Mis colores desactivado, Vívido, Neutro, Sepia, Blanco y negro, Película positiva, Tono de la piel más claro, Tono de la piel más oscuro, Azul vívido, Verde vívido, Rojo vívido, Color personalizado)</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Modos de unidad</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Sencillo, Continuo, Temporizador automático, Temporizador automático con detección de la cara</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Capturas continuas:</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Aprox. 1,3x capturas por segundo¹, AF: Aprox. 0,7 capturas por segundo¹, LV: Aprox. 0,7 capturas por segundo¹ (hasta que se llene la tarjeta de memoria)</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PÍXELES DE GRABACIÓN/COMPRESIÓN</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Tamaño de imagen:</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lang w:val="en-US"/>
              </w:rPr>
              <w:t xml:space="preserve">(L) 4416 x 3312, (M1) 3456 x 2592, (M2) 2592 x 1944, (M3) 1600 x 1200, (S) 640 x 480, (W) 4416 x 2480. </w:t>
            </w:r>
            <w:r w:rsidRPr="00E53035">
              <w:rPr>
                <w:rFonts w:cs="Arial"/>
                <w:sz w:val="24"/>
                <w:szCs w:val="24"/>
              </w:rPr>
              <w:t>Ajustar tamaño en reproducción (M3, P, 320 x 240)</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 xml:space="preserve">Comprensión: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rPr>
              <w:t>Superfina, Fina, Normal</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 xml:space="preserve">Vídeos: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640 x 480, 30 imágenes por segundo MODO VIDEO 320 x 240, 30 imágenes por segundo</w:t>
            </w:r>
          </w:p>
        </w:tc>
      </w:tr>
      <w:tr w:rsidR="004D14E9" w:rsidRPr="00E53035" w:rsidTr="006D2D6A">
        <w:trPr>
          <w:trHeight w:val="39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Duración del vídeo: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Hasta 4 GB o 1 hora¹</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TIPOS DE ARCHIVO</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Tipo de imagen fija: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Compresión JPEG, (compatible con Exif 2.2 [Exif Print]) / Regla de diseño para Camera File system, RAW, DPOF (Formato de orden de impresión digital) compatible con la versión 1.1</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Vídeos</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MOV [H.264 + PCM lineal (monoaural)]</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Archivos de sonido: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WAVE (monaural)</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IMPRESIÓN DIRECTA</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Impresoras Canon:</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Impresoras fotográficas compactas Canon SELPHY e impresoras de inyección de tinta Canon compatibles con PictBridge (sólo las impresoras SELPHY CP y ES son compatibles con Fotos de carné, Impresión a tamaño fijo e Impresión de fotogramas de vídeo)</w:t>
            </w:r>
          </w:p>
        </w:tc>
      </w:tr>
      <w:tr w:rsidR="004D14E9" w:rsidRPr="00E53035" w:rsidTr="006D2D6A">
        <w:trPr>
          <w:trHeight w:val="737"/>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PictBridge:</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OTRAS FUNCIONES</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 xml:space="preserve">Corrección de ojos rojos: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Sí, durante captura y reproducción</w:t>
            </w:r>
            <w:r w:rsidRPr="00E53035">
              <w:rPr>
                <w:rFonts w:cs="Arial"/>
                <w:sz w:val="24"/>
                <w:szCs w:val="24"/>
              </w:rPr>
              <w:tab/>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Mi cámara/Mi menú:</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Personalización de imagen de inicio y sonidos de la cámara. Personalización del menú.</w:t>
            </w:r>
            <w:r w:rsidRPr="00E53035">
              <w:rPr>
                <w:rFonts w:cs="Arial"/>
                <w:sz w:val="24"/>
                <w:szCs w:val="24"/>
              </w:rPr>
              <w:tab/>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Mi categoría: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Función de etiquetado de la imagen</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Grabación de sonido: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Hasta 60 segundos por imagen</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Sensor de orientación: inteligente</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Histograma: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 histograma activo</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 xml:space="preserve">Zoom de reproducción: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Aprox. 2x – 10x</w:t>
            </w:r>
            <w:r w:rsidRPr="00E53035">
              <w:rPr>
                <w:rFonts w:cs="Arial"/>
                <w:sz w:val="24"/>
                <w:szCs w:val="24"/>
              </w:rPr>
              <w:tab/>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Temporizador automático: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Aprox. 2 ó 10 seg., Pesonalizado o Temporizador automático con Detección de la cara</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Idiomas del menú:</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Inglés, alemán, francés, holandés, danés, finés, italiano, noruego, sueco, español, chino simplificado, chino (tradicional), japonés, ruso, portugués, coreano, griego, polaco, checo, húngaro, turco, tailandés, árabe, ucraniano, rumano, persa</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lang w:val="en-US"/>
              </w:rPr>
              <w:t>INTERFAZ</w:t>
            </w:r>
          </w:p>
        </w:tc>
      </w:tr>
      <w:tr w:rsidR="004D14E9" w:rsidRPr="00680CA4"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lang w:val="en-US"/>
              </w:rPr>
            </w:pPr>
            <w:r w:rsidRPr="00E53035">
              <w:rPr>
                <w:rFonts w:cs="Arial"/>
                <w:b/>
                <w:sz w:val="24"/>
                <w:szCs w:val="24"/>
                <w:lang w:val="en-US"/>
              </w:rPr>
              <w:t xml:space="preserve">Equipo: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Hi-Speed USB (Mini-B, MTP, PTP) INTERFAZ USB 2.0</w:t>
            </w:r>
            <w:r w:rsidRPr="00E53035">
              <w:rPr>
                <w:rFonts w:cs="Arial"/>
                <w:sz w:val="24"/>
                <w:szCs w:val="24"/>
                <w:lang w:val="en-US"/>
              </w:rPr>
              <w:tab/>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lang w:val="en-US"/>
              </w:rPr>
            </w:pPr>
            <w:r w:rsidRPr="00E53035">
              <w:rPr>
                <w:rFonts w:cs="Arial"/>
                <w:b/>
                <w:sz w:val="24"/>
                <w:szCs w:val="24"/>
              </w:rPr>
              <w:t>Otros:</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Salida de audio/vídeo (PAL/NTSC)</w:t>
            </w:r>
            <w:r w:rsidRPr="00E53035">
              <w:rPr>
                <w:rFonts w:cs="Arial"/>
                <w:sz w:val="24"/>
                <w:szCs w:val="24"/>
              </w:rPr>
              <w:tab/>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TARJETA DE MEMORIA</w:t>
            </w:r>
          </w:p>
        </w:tc>
      </w:tr>
      <w:tr w:rsidR="004D14E9" w:rsidRPr="00680CA4"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Tipo:</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SD, SDHC, MMC, MMCplus, HC MMCplus.</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SISTEMA OPERATIVO COMPATIBLE</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Windows XP SP2 / Vista (con SP1)</w:t>
            </w:r>
            <w:r w:rsidRPr="00E53035">
              <w:rPr>
                <w:rFonts w:cs="Arial"/>
                <w:sz w:val="24"/>
                <w:szCs w:val="24"/>
              </w:rPr>
              <w:tab/>
            </w:r>
          </w:p>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Mac OS X v10.4 - 10.5</w:t>
            </w:r>
            <w:r w:rsidRPr="00E53035">
              <w:rPr>
                <w:rFonts w:cs="Arial"/>
                <w:sz w:val="24"/>
                <w:szCs w:val="24"/>
              </w:rPr>
              <w:tab/>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SOFTWARE</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Exploración e impresión:</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ZoomBrowser EX / ImageBrowser</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Otros:</w:t>
            </w:r>
            <w:r w:rsidRPr="00E53035">
              <w:rPr>
                <w:rFonts w:cs="Arial"/>
                <w:b/>
                <w:sz w:val="24"/>
                <w:szCs w:val="24"/>
              </w:rPr>
              <w:tab/>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PhotoStitch, RemoteCapture</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FUENTE DE ALIMENTACIÓN</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Baterías:</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Batería recargable de ión-litio NB-7L (se suministra la batería NB-7L y el cargador)</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Duración de la batería: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Aprox. 400 capturas ¹ Aprox. 600 min. de reproducción</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Fuente de alimentación de CA: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Opcional, kit de adaptador de CA ACK-DC50</w:t>
            </w:r>
          </w:p>
        </w:tc>
      </w:tr>
      <w:tr w:rsidR="004D14E9" w:rsidRPr="00E53035" w:rsidTr="006D2D6A">
        <w:trPr>
          <w:trHeight w:val="346"/>
        </w:trPr>
        <w:tc>
          <w:tcPr>
            <w:tcW w:w="8978" w:type="dxa"/>
            <w:gridSpan w:val="2"/>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ESPECIFICACIONES FÍSICAS</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Entorno de funcionamiento: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De 0 a 40 °C, de 10 a 90% de humedad</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 xml:space="preserve">Dimensiones: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(An x Al x F, sin incluir protuberancias) 109,1 x 77,7 x 45,9 mm</w:t>
            </w:r>
          </w:p>
        </w:tc>
      </w:tr>
      <w:tr w:rsidR="004D14E9" w:rsidRPr="00E53035" w:rsidTr="006D2D6A">
        <w:trPr>
          <w:trHeight w:val="346"/>
        </w:trPr>
        <w:tc>
          <w:tcPr>
            <w:tcW w:w="4489" w:type="dxa"/>
          </w:tcPr>
          <w:p w:rsidR="004D14E9" w:rsidRPr="00E53035" w:rsidRDefault="004D14E9" w:rsidP="006D2D6A">
            <w:pPr>
              <w:autoSpaceDE w:val="0"/>
              <w:autoSpaceDN w:val="0"/>
              <w:adjustRightInd w:val="0"/>
              <w:spacing w:after="0" w:line="240" w:lineRule="auto"/>
              <w:ind w:left="708" w:hanging="708"/>
              <w:jc w:val="both"/>
              <w:rPr>
                <w:rFonts w:cs="Arial"/>
                <w:b/>
                <w:sz w:val="24"/>
                <w:szCs w:val="24"/>
              </w:rPr>
            </w:pPr>
            <w:r w:rsidRPr="00E53035">
              <w:rPr>
                <w:rFonts w:cs="Arial"/>
                <w:b/>
                <w:sz w:val="24"/>
                <w:szCs w:val="24"/>
              </w:rPr>
              <w:t>Peso (sólo el cuerpo)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Aprox. 350 g</w:t>
            </w:r>
            <w:r w:rsidRPr="00E53035">
              <w:rPr>
                <w:rFonts w:cs="Arial"/>
                <w:sz w:val="24"/>
                <w:szCs w:val="24"/>
              </w:rPr>
              <w:tab/>
            </w:r>
          </w:p>
        </w:tc>
      </w:tr>
    </w:tbl>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sz w:val="24"/>
          <w:szCs w:val="24"/>
        </w:rPr>
      </w:pPr>
      <w:r w:rsidRPr="00E53035">
        <w:rPr>
          <w:rFonts w:cs="Arial"/>
          <w:sz w:val="24"/>
          <w:szCs w:val="24"/>
        </w:rPr>
        <w:tab/>
      </w:r>
      <w:r w:rsidRPr="00E53035">
        <w:rPr>
          <w:rFonts w:cs="Arial"/>
          <w:sz w:val="24"/>
          <w:szCs w:val="24"/>
        </w:rPr>
        <w:tab/>
      </w:r>
      <w:r w:rsidRPr="00E53035">
        <w:rPr>
          <w:rFonts w:cs="Arial"/>
          <w:sz w:val="24"/>
          <w:szCs w:val="24"/>
        </w:rPr>
        <w:tab/>
      </w:r>
      <w:r w:rsidRPr="00E53035">
        <w:rPr>
          <w:rFonts w:cs="Arial"/>
          <w:sz w:val="24"/>
          <w:szCs w:val="24"/>
        </w:rPr>
        <w:tab/>
      </w:r>
      <w:r w:rsidRPr="00E53035">
        <w:rPr>
          <w:rFonts w:cs="Arial"/>
          <w:sz w:val="24"/>
          <w:szCs w:val="24"/>
        </w:rPr>
        <w:tab/>
      </w:r>
      <w:r w:rsidRPr="00E53035">
        <w:rPr>
          <w:rFonts w:cs="Arial"/>
          <w:sz w:val="24"/>
          <w:szCs w:val="24"/>
        </w:rPr>
        <w:tab/>
      </w:r>
      <w:r w:rsidRPr="00E53035">
        <w:rPr>
          <w:rFonts w:cs="Arial"/>
          <w:sz w:val="24"/>
          <w:szCs w:val="24"/>
        </w:rPr>
        <w:tab/>
      </w:r>
      <w:r w:rsidRPr="00E53035">
        <w:rPr>
          <w:rFonts w:cs="Arial"/>
          <w:sz w:val="24"/>
          <w:szCs w:val="24"/>
        </w:rPr>
        <w:tab/>
      </w: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Quito 19 de Noviembre del 2008</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Pr>
          <w:rFonts w:cs="ArialMT"/>
          <w:b/>
          <w:sz w:val="24"/>
          <w:szCs w:val="24"/>
        </w:rPr>
        <w:t>G</w:t>
      </w:r>
      <w:r w:rsidRPr="00E53035">
        <w:rPr>
          <w:rFonts w:cs="ArialMT"/>
          <w:b/>
          <w:sz w:val="24"/>
          <w:szCs w:val="24"/>
        </w:rPr>
        <w:t>ARANTIA TECNICA CAMARAS DIGITALES CANON</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De acuerdo a la Cláusula Octava.- Garantías, Literal C. Garantía Técnica:</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UNISCAN CIA LTDA, distribuidor de DATAPRO S.A, ( Canon Ecuador )., otorga la Garantía Técnica de los equipos ofertados por el lapso de 18 meses contados a partir de la firma del acta de Entrega Recepción en caso de ser adjudicados.</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Garantizamos el suministro de insumos y repuestos por un lapso de cinco años, después de la adjudicación, Adjunto carta del Fabricante</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 xml:space="preserve">Durante el plazo de vigencia de la Garantía Técnica., si el I.G.M solicitara el cambio de piezas o partes; defectuosos, estos serán reemplazados, por otros nuevos de las mismas características, técnicas, sin costo adicional alguno para la Institución; en caso de que la daño o defecto sea de tal magnitud, que impida que los equipos e insumos funcionen normalmente, estos serán sustituidos, por otros nuevos de la mismas características técnicas, sin que ello signifique costo adicional par el I.G.M. Excepto si los daños hubieren sido ocasionados por el mal uso de los mismos. </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En caso de que se presente algún tipo de garantía, esta será cubierta en nuestras oficinas de Quito o Guayaquil, en un tiempo máximo de 48 horas después de comprobar el daño.</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En caso de ser adjudicados, UNISCAN CIA LTDA., tendrá un stock suficiente de repuestos, partes y piezas para cubrir sin problemas dichas garantías.</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6D2D6A">
        <w:rPr>
          <w:rFonts w:cs="ArialMT"/>
          <w:sz w:val="24"/>
          <w:szCs w:val="24"/>
        </w:rPr>
        <w:pict>
          <v:shape id="_x0000_i1034" type="#_x0000_t75" style="width:135.75pt;height:48.75pt">
            <v:imagedata r:id="rId7" o:title=""/>
          </v:shape>
        </w:pic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Héctor Redrobán N.</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Gerente General.</w:t>
      </w:r>
    </w:p>
    <w:p w:rsidR="004D14E9" w:rsidRPr="00E53035" w:rsidRDefault="004D14E9" w:rsidP="00EE2A71">
      <w:pPr>
        <w:autoSpaceDE w:val="0"/>
        <w:autoSpaceDN w:val="0"/>
        <w:adjustRightInd w:val="0"/>
        <w:spacing w:after="0" w:line="240" w:lineRule="auto"/>
        <w:jc w:val="both"/>
        <w:rPr>
          <w:rFonts w:cs="ArialMT"/>
          <w:b/>
          <w:color w:val="FF0000"/>
          <w:sz w:val="24"/>
          <w:szCs w:val="24"/>
        </w:rPr>
      </w:pPr>
    </w:p>
    <w:p w:rsidR="004D14E9" w:rsidRPr="00E53035" w:rsidRDefault="004D14E9" w:rsidP="00EE2A71">
      <w:pPr>
        <w:autoSpaceDE w:val="0"/>
        <w:autoSpaceDN w:val="0"/>
        <w:adjustRightInd w:val="0"/>
        <w:spacing w:after="0" w:line="240" w:lineRule="auto"/>
        <w:jc w:val="both"/>
        <w:rPr>
          <w:rFonts w:cs="ArialMT"/>
          <w:b/>
          <w:color w:val="FF0000"/>
          <w:sz w:val="24"/>
          <w:szCs w:val="24"/>
        </w:rPr>
      </w:pPr>
    </w:p>
    <w:p w:rsidR="004D14E9" w:rsidRPr="00E53035" w:rsidRDefault="004D14E9" w:rsidP="00EE2A71">
      <w:pPr>
        <w:autoSpaceDE w:val="0"/>
        <w:autoSpaceDN w:val="0"/>
        <w:adjustRightInd w:val="0"/>
        <w:spacing w:after="0" w:line="240" w:lineRule="auto"/>
        <w:jc w:val="both"/>
        <w:rPr>
          <w:rFonts w:cs="ArialMT"/>
          <w:b/>
          <w:color w:val="FF0000"/>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Paneles de firmas:</w:t>
      </w:r>
    </w:p>
    <w:p w:rsidR="004D14E9" w:rsidRPr="00E53035" w:rsidRDefault="004D14E9" w:rsidP="00EE2A71">
      <w:pPr>
        <w:autoSpaceDE w:val="0"/>
        <w:autoSpaceDN w:val="0"/>
        <w:adjustRightInd w:val="0"/>
        <w:spacing w:after="0" w:line="240" w:lineRule="auto"/>
        <w:jc w:val="both"/>
        <w:rPr>
          <w:rFonts w:cs="ArialMT"/>
          <w:b/>
          <w:color w:val="FF0000"/>
          <w:sz w:val="24"/>
          <w:szCs w:val="24"/>
        </w:rPr>
      </w:pPr>
    </w:p>
    <w:tbl>
      <w:tblPr>
        <w:tblW w:w="0" w:type="auto"/>
        <w:tblLayout w:type="fixed"/>
        <w:tblLook w:val="00A0"/>
      </w:tblPr>
      <w:tblGrid>
        <w:gridCol w:w="4644"/>
        <w:gridCol w:w="4410"/>
      </w:tblGrid>
      <w:tr w:rsidR="004D14E9" w:rsidRPr="00E53035" w:rsidTr="006D2D6A">
        <w:tc>
          <w:tcPr>
            <w:tcW w:w="4644" w:type="dxa"/>
          </w:tcPr>
          <w:p w:rsidR="004D14E9" w:rsidRPr="00E53035" w:rsidRDefault="004D14E9" w:rsidP="006D2D6A">
            <w:pPr>
              <w:autoSpaceDE w:val="0"/>
              <w:autoSpaceDN w:val="0"/>
              <w:adjustRightInd w:val="0"/>
              <w:spacing w:after="0" w:line="240" w:lineRule="auto"/>
              <w:jc w:val="both"/>
              <w:rPr>
                <w:rFonts w:cs="ArialMT"/>
                <w:b/>
                <w:sz w:val="24"/>
                <w:szCs w:val="24"/>
                <w:lang w:val="en-US"/>
              </w:rPr>
            </w:pPr>
            <w:r w:rsidRPr="00E53035">
              <w:rPr>
                <w:rFonts w:cs="ArialMT"/>
                <w:b/>
                <w:sz w:val="24"/>
                <w:szCs w:val="24"/>
                <w:lang w:val="en-US"/>
              </w:rPr>
              <w:t>Signature Gem 4 x 5 HSB  Modelo Z-T-S-751-HSB       </w:t>
            </w:r>
          </w:p>
          <w:p w:rsidR="004D14E9" w:rsidRPr="00E53035" w:rsidRDefault="004D14E9" w:rsidP="006D2D6A">
            <w:pPr>
              <w:autoSpaceDE w:val="0"/>
              <w:autoSpaceDN w:val="0"/>
              <w:adjustRightInd w:val="0"/>
              <w:spacing w:after="0" w:line="240" w:lineRule="auto"/>
              <w:jc w:val="both"/>
              <w:rPr>
                <w:b/>
                <w:color w:val="FF0000"/>
                <w:sz w:val="24"/>
                <w:szCs w:val="24"/>
                <w:lang w:val="en-US"/>
              </w:rPr>
            </w:pPr>
          </w:p>
        </w:tc>
        <w:tc>
          <w:tcPr>
            <w:tcW w:w="4410" w:type="dxa"/>
          </w:tcPr>
          <w:p w:rsidR="004D14E9" w:rsidRPr="00E53035" w:rsidRDefault="004D14E9" w:rsidP="006D2D6A">
            <w:pPr>
              <w:autoSpaceDE w:val="0"/>
              <w:autoSpaceDN w:val="0"/>
              <w:adjustRightInd w:val="0"/>
              <w:spacing w:after="0" w:line="240" w:lineRule="auto"/>
              <w:jc w:val="both"/>
              <w:rPr>
                <w:b/>
                <w:color w:val="FF0000"/>
                <w:sz w:val="24"/>
                <w:szCs w:val="24"/>
                <w:lang w:val="en-US"/>
              </w:rPr>
            </w:pPr>
            <w:r w:rsidRPr="00EB44C3">
              <w:rPr>
                <w:rFonts w:cs="Verdana"/>
                <w:b/>
                <w:noProof/>
                <w:color w:val="FF0000"/>
                <w:sz w:val="24"/>
                <w:szCs w:val="24"/>
                <w:lang w:val="en-US"/>
              </w:rPr>
              <w:pict>
                <v:shape id="_x0000_i1035" type="#_x0000_t75" style="width:216.75pt;height:154.5pt;visibility:visible">
                  <v:imagedata r:id="rId11" o:title=""/>
                </v:shape>
              </w:pict>
            </w:r>
          </w:p>
        </w:tc>
      </w:tr>
    </w:tbl>
    <w:p w:rsidR="004D14E9" w:rsidRPr="00E53035" w:rsidRDefault="004D14E9" w:rsidP="00EE2A71">
      <w:pPr>
        <w:autoSpaceDE w:val="0"/>
        <w:autoSpaceDN w:val="0"/>
        <w:adjustRightInd w:val="0"/>
        <w:spacing w:after="0" w:line="240" w:lineRule="auto"/>
        <w:jc w:val="both"/>
        <w:rPr>
          <w:b/>
          <w:color w:val="FF0000"/>
          <w:sz w:val="24"/>
          <w:szCs w:val="24"/>
          <w:lang w:val="en-US"/>
        </w:rPr>
      </w:pPr>
    </w:p>
    <w:p w:rsidR="004D14E9" w:rsidRPr="00E53035" w:rsidRDefault="004D14E9" w:rsidP="00EE2A71">
      <w:pPr>
        <w:autoSpaceDE w:val="0"/>
        <w:autoSpaceDN w:val="0"/>
        <w:adjustRightInd w:val="0"/>
        <w:spacing w:after="0" w:line="240" w:lineRule="auto"/>
        <w:jc w:val="both"/>
        <w:rPr>
          <w:rFonts w:cs="Verdana"/>
          <w:b/>
          <w:color w:val="FF0000"/>
          <w:sz w:val="24"/>
          <w:szCs w:val="24"/>
          <w:lang w:val="en-US"/>
        </w:rPr>
      </w:pPr>
    </w:p>
    <w:p w:rsidR="004D14E9" w:rsidRPr="00E53035" w:rsidRDefault="004D14E9" w:rsidP="00EE2A71">
      <w:pPr>
        <w:autoSpaceDE w:val="0"/>
        <w:autoSpaceDN w:val="0"/>
        <w:adjustRightInd w:val="0"/>
        <w:spacing w:after="0" w:line="240" w:lineRule="auto"/>
        <w:jc w:val="both"/>
        <w:rPr>
          <w:rFonts w:cs="Verdana"/>
          <w:color w:val="000000"/>
          <w:sz w:val="24"/>
          <w:szCs w:val="24"/>
          <w:lang w:val="en-US"/>
        </w:rPr>
      </w:pPr>
    </w:p>
    <w:p w:rsidR="004D14E9" w:rsidRPr="00E53035" w:rsidRDefault="004D14E9" w:rsidP="00EE2A71">
      <w:pPr>
        <w:autoSpaceDE w:val="0"/>
        <w:autoSpaceDN w:val="0"/>
        <w:adjustRightInd w:val="0"/>
        <w:spacing w:after="0" w:line="240" w:lineRule="auto"/>
        <w:jc w:val="both"/>
        <w:rPr>
          <w:rFonts w:cs="Verdana"/>
          <w:color w:val="000000"/>
          <w:sz w:val="24"/>
          <w:szCs w:val="24"/>
        </w:rPr>
      </w:pPr>
      <w:r w:rsidRPr="00E53035">
        <w:rPr>
          <w:rFonts w:cs="Verdana"/>
          <w:b/>
          <w:bCs/>
          <w:i/>
          <w:iCs/>
          <w:color w:val="000000"/>
          <w:sz w:val="24"/>
          <w:szCs w:val="24"/>
        </w:rPr>
        <w:t xml:space="preserve">Tablero para la captura electrónica de firmas </w:t>
      </w:r>
    </w:p>
    <w:p w:rsidR="004D14E9" w:rsidRDefault="004D14E9" w:rsidP="00EE2A71">
      <w:pPr>
        <w:autoSpaceDE w:val="0"/>
        <w:autoSpaceDN w:val="0"/>
        <w:adjustRightInd w:val="0"/>
        <w:spacing w:after="0" w:line="240" w:lineRule="auto"/>
        <w:jc w:val="both"/>
        <w:rPr>
          <w:rFonts w:cs="Verdana"/>
          <w:color w:val="000000"/>
          <w:sz w:val="24"/>
          <w:szCs w:val="24"/>
        </w:rPr>
      </w:pPr>
    </w:p>
    <w:p w:rsidR="004D14E9" w:rsidRPr="00E53035" w:rsidRDefault="004D14E9" w:rsidP="00EE2A71">
      <w:pPr>
        <w:autoSpaceDE w:val="0"/>
        <w:autoSpaceDN w:val="0"/>
        <w:adjustRightInd w:val="0"/>
        <w:spacing w:after="0" w:line="240" w:lineRule="auto"/>
        <w:jc w:val="both"/>
        <w:rPr>
          <w:rFonts w:cs="Verdana"/>
          <w:color w:val="000000"/>
          <w:sz w:val="24"/>
          <w:szCs w:val="24"/>
        </w:rPr>
      </w:pPr>
      <w:r w:rsidRPr="00E53035">
        <w:rPr>
          <w:rFonts w:cs="Verdana"/>
          <w:color w:val="000000"/>
          <w:sz w:val="24"/>
          <w:szCs w:val="24"/>
        </w:rPr>
        <w:t xml:space="preserve">SignatureGem 4x5 is es un completo y resistente sistema portátil de aplicación de software para la entrada y captura de firmas en aplicaciones virtuales (sin papel). El gran tamaño del área para firmar facilita el procedimiento para los usuarios, ya sea en un escritorio o en terreno. Con un cartucho opcional de tinta, se le puede ofrecer a los clientes documentos firmados en formato impreso, además del archivo y firma del documento digital. La suite de software de Topaz viene incluida sin cargo adicional para brindar una completa solución de firmas electrónicas. </w:t>
      </w:r>
    </w:p>
    <w:p w:rsidR="004D14E9" w:rsidRPr="00E53035" w:rsidRDefault="004D14E9" w:rsidP="00EE2A71">
      <w:pPr>
        <w:autoSpaceDE w:val="0"/>
        <w:autoSpaceDN w:val="0"/>
        <w:adjustRightInd w:val="0"/>
        <w:spacing w:after="0" w:line="240" w:lineRule="auto"/>
        <w:jc w:val="both"/>
        <w:rPr>
          <w:rFonts w:cs="Verdana"/>
          <w:color w:val="000000"/>
          <w:sz w:val="24"/>
          <w:szCs w:val="24"/>
        </w:rPr>
      </w:pPr>
    </w:p>
    <w:p w:rsidR="004D14E9" w:rsidRPr="00E53035" w:rsidRDefault="004D14E9" w:rsidP="00EE2A71">
      <w:pPr>
        <w:autoSpaceDE w:val="0"/>
        <w:autoSpaceDN w:val="0"/>
        <w:adjustRightInd w:val="0"/>
        <w:spacing w:after="0" w:line="240" w:lineRule="auto"/>
        <w:jc w:val="both"/>
        <w:rPr>
          <w:rFonts w:cs="Verdana"/>
          <w:b/>
          <w:color w:val="000000"/>
          <w:sz w:val="24"/>
          <w:szCs w:val="24"/>
        </w:rPr>
      </w:pPr>
      <w:r w:rsidRPr="00E53035">
        <w:rPr>
          <w:rFonts w:cs="Verdana"/>
          <w:b/>
          <w:color w:val="000000"/>
          <w:sz w:val="24"/>
          <w:szCs w:val="24"/>
        </w:rPr>
        <w:t>Características:</w:t>
      </w:r>
    </w:p>
    <w:p w:rsidR="004D14E9" w:rsidRPr="00E53035" w:rsidRDefault="004D14E9" w:rsidP="00EE2A71">
      <w:pPr>
        <w:autoSpaceDE w:val="0"/>
        <w:autoSpaceDN w:val="0"/>
        <w:adjustRightInd w:val="0"/>
        <w:spacing w:after="0" w:line="240" w:lineRule="auto"/>
        <w:jc w:val="both"/>
        <w:rPr>
          <w:rFonts w:cs="Verdana"/>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89"/>
        <w:gridCol w:w="4489"/>
      </w:tblGrid>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b/>
                <w:bCs/>
                <w:color w:val="000000"/>
                <w:sz w:val="24"/>
                <w:szCs w:val="24"/>
              </w:rPr>
              <w:t>Resolución de captura</w:t>
            </w:r>
          </w:p>
        </w:tc>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color w:val="000000"/>
                <w:sz w:val="24"/>
                <w:szCs w:val="24"/>
              </w:rPr>
              <w:t xml:space="preserve">410 puntos reales por pulgada </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b/>
                <w:bCs/>
                <w:color w:val="000000"/>
                <w:sz w:val="24"/>
                <w:szCs w:val="24"/>
              </w:rPr>
            </w:pPr>
            <w:r w:rsidRPr="00E53035">
              <w:rPr>
                <w:rFonts w:cs="Verdana"/>
                <w:b/>
                <w:bCs/>
                <w:color w:val="000000"/>
                <w:sz w:val="24"/>
                <w:szCs w:val="24"/>
              </w:rPr>
              <w:t>Dimensiones</w:t>
            </w:r>
          </w:p>
        </w:tc>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color w:val="000000"/>
                <w:sz w:val="24"/>
                <w:szCs w:val="24"/>
              </w:rPr>
              <w:t xml:space="preserve">7.6” x 6.6” x 0.6” </w:t>
            </w:r>
          </w:p>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color w:val="000000"/>
                <w:sz w:val="24"/>
                <w:szCs w:val="24"/>
              </w:rPr>
              <w:t xml:space="preserve"> 193mm x 168mm x 16mm</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b/>
                <w:bCs/>
                <w:color w:val="000000"/>
                <w:sz w:val="24"/>
                <w:szCs w:val="24"/>
              </w:rPr>
              <w:t xml:space="preserve">Software incorporado: </w:t>
            </w:r>
          </w:p>
          <w:p w:rsidR="004D14E9" w:rsidRPr="00E53035" w:rsidRDefault="004D14E9" w:rsidP="006D2D6A">
            <w:pPr>
              <w:autoSpaceDE w:val="0"/>
              <w:autoSpaceDN w:val="0"/>
              <w:adjustRightInd w:val="0"/>
              <w:spacing w:after="0" w:line="240" w:lineRule="auto"/>
              <w:jc w:val="both"/>
              <w:rPr>
                <w:rFonts w:cs="Verdana"/>
                <w:b/>
                <w:bCs/>
                <w:color w:val="000000"/>
                <w:sz w:val="24"/>
                <w:szCs w:val="24"/>
              </w:rPr>
            </w:pPr>
          </w:p>
        </w:tc>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b/>
                <w:bCs/>
                <w:color w:val="000000"/>
                <w:sz w:val="24"/>
                <w:szCs w:val="24"/>
              </w:rPr>
            </w:pPr>
            <w:r w:rsidRPr="00E53035">
              <w:rPr>
                <w:rFonts w:cs="Verdana"/>
                <w:i/>
                <w:color w:val="000000"/>
                <w:sz w:val="24"/>
                <w:szCs w:val="24"/>
              </w:rPr>
              <w:t>Herramientas para programadores:</w:t>
            </w:r>
          </w:p>
        </w:tc>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i/>
                <w:iCs/>
                <w:color w:val="000000"/>
                <w:sz w:val="24"/>
                <w:szCs w:val="24"/>
              </w:rPr>
              <w:t xml:space="preserve">ActiveX, Java y J2ME, C++, .NET, Tablet PC, Unix/Linux </w:t>
            </w:r>
          </w:p>
        </w:tc>
      </w:tr>
      <w:tr w:rsidR="004D14E9" w:rsidRPr="00680CA4" w:rsidTr="006D2D6A">
        <w:tc>
          <w:tcPr>
            <w:tcW w:w="4489" w:type="dxa"/>
          </w:tcPr>
          <w:p w:rsidR="004D14E9" w:rsidRPr="00E53035" w:rsidRDefault="004D14E9" w:rsidP="006D2D6A">
            <w:pPr>
              <w:autoSpaceDE w:val="0"/>
              <w:autoSpaceDN w:val="0"/>
              <w:adjustRightInd w:val="0"/>
              <w:spacing w:after="0" w:line="240" w:lineRule="auto"/>
              <w:jc w:val="both"/>
              <w:rPr>
                <w:rFonts w:cs="Verdana"/>
                <w:i/>
                <w:color w:val="000000"/>
                <w:sz w:val="24"/>
                <w:szCs w:val="24"/>
              </w:rPr>
            </w:pPr>
            <w:r w:rsidRPr="00E53035">
              <w:rPr>
                <w:rFonts w:cs="Verdana"/>
                <w:i/>
                <w:color w:val="000000"/>
                <w:sz w:val="24"/>
                <w:szCs w:val="24"/>
              </w:rPr>
              <w:t xml:space="preserve">Complementos: </w:t>
            </w:r>
          </w:p>
        </w:tc>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lang w:val="en-US"/>
              </w:rPr>
            </w:pPr>
            <w:r w:rsidRPr="00E53035">
              <w:rPr>
                <w:rFonts w:cs="Verdana"/>
                <w:i/>
                <w:iCs/>
                <w:color w:val="000000"/>
                <w:sz w:val="24"/>
                <w:szCs w:val="24"/>
                <w:lang w:val="en-US"/>
              </w:rPr>
              <w:t xml:space="preserve">MS Word, Excel, Adobe Acrobat </w:t>
            </w:r>
          </w:p>
        </w:tc>
      </w:tr>
      <w:tr w:rsidR="004D14E9" w:rsidRPr="00680CA4" w:rsidTr="006D2D6A">
        <w:tc>
          <w:tcPr>
            <w:tcW w:w="4489" w:type="dxa"/>
          </w:tcPr>
          <w:p w:rsidR="004D14E9" w:rsidRPr="00E53035" w:rsidRDefault="004D14E9" w:rsidP="006D2D6A">
            <w:pPr>
              <w:autoSpaceDE w:val="0"/>
              <w:autoSpaceDN w:val="0"/>
              <w:adjustRightInd w:val="0"/>
              <w:spacing w:after="0" w:line="240" w:lineRule="auto"/>
              <w:jc w:val="both"/>
              <w:rPr>
                <w:rFonts w:cs="Verdana"/>
                <w:i/>
                <w:color w:val="000000"/>
                <w:sz w:val="24"/>
                <w:szCs w:val="24"/>
              </w:rPr>
            </w:pPr>
            <w:r w:rsidRPr="00E53035">
              <w:rPr>
                <w:rFonts w:cs="Verdana"/>
                <w:i/>
                <w:color w:val="000000"/>
                <w:sz w:val="24"/>
                <w:szCs w:val="24"/>
              </w:rPr>
              <w:t>Aplicaciones y utilidades</w:t>
            </w:r>
          </w:p>
        </w:tc>
        <w:tc>
          <w:tcPr>
            <w:tcW w:w="4489" w:type="dxa"/>
          </w:tcPr>
          <w:p w:rsidR="004D14E9" w:rsidRPr="00E53035" w:rsidRDefault="004D14E9" w:rsidP="006D2D6A">
            <w:pPr>
              <w:autoSpaceDE w:val="0"/>
              <w:autoSpaceDN w:val="0"/>
              <w:adjustRightInd w:val="0"/>
              <w:spacing w:after="0" w:line="240" w:lineRule="auto"/>
              <w:jc w:val="both"/>
              <w:rPr>
                <w:rFonts w:cs="Verdana"/>
                <w:i/>
                <w:iCs/>
                <w:color w:val="000000"/>
                <w:sz w:val="24"/>
                <w:szCs w:val="24"/>
                <w:lang w:val="en-US"/>
              </w:rPr>
            </w:pPr>
            <w:r w:rsidRPr="00E53035">
              <w:rPr>
                <w:rFonts w:cs="Verdana"/>
                <w:i/>
                <w:iCs/>
                <w:color w:val="000000"/>
                <w:sz w:val="24"/>
                <w:szCs w:val="24"/>
                <w:lang w:val="en-US"/>
              </w:rPr>
              <w:t>SigPlus Adjust, SigTool Imager, SignMeIn</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i/>
                <w:color w:val="000000"/>
                <w:sz w:val="24"/>
                <w:szCs w:val="24"/>
              </w:rPr>
            </w:pPr>
            <w:r w:rsidRPr="00E53035">
              <w:rPr>
                <w:rFonts w:cs="Verdana"/>
                <w:i/>
                <w:color w:val="000000"/>
                <w:sz w:val="24"/>
                <w:szCs w:val="24"/>
              </w:rPr>
              <w:t xml:space="preserve">Verificación: </w:t>
            </w:r>
          </w:p>
        </w:tc>
        <w:tc>
          <w:tcPr>
            <w:tcW w:w="4489" w:type="dxa"/>
          </w:tcPr>
          <w:p w:rsidR="004D14E9" w:rsidRPr="00E53035" w:rsidRDefault="004D14E9" w:rsidP="006D2D6A">
            <w:pPr>
              <w:autoSpaceDE w:val="0"/>
              <w:autoSpaceDN w:val="0"/>
              <w:adjustRightInd w:val="0"/>
              <w:spacing w:after="0" w:line="240" w:lineRule="auto"/>
              <w:jc w:val="both"/>
              <w:rPr>
                <w:rFonts w:cs="Verdana"/>
                <w:i/>
                <w:iCs/>
                <w:color w:val="000000"/>
                <w:sz w:val="24"/>
                <w:szCs w:val="24"/>
              </w:rPr>
            </w:pPr>
            <w:r w:rsidRPr="00E53035">
              <w:rPr>
                <w:rFonts w:cs="Verdana"/>
                <w:i/>
                <w:iCs/>
                <w:color w:val="000000"/>
                <w:sz w:val="24"/>
                <w:szCs w:val="24"/>
              </w:rPr>
              <w:t xml:space="preserve">SigValid, SigCompare, SigAnalyze </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i/>
                <w:color w:val="000000"/>
                <w:sz w:val="24"/>
                <w:szCs w:val="24"/>
              </w:rPr>
            </w:pPr>
            <w:r w:rsidRPr="00E53035">
              <w:rPr>
                <w:rFonts w:cs="Verdana"/>
                <w:b/>
                <w:bCs/>
                <w:color w:val="000000"/>
                <w:sz w:val="24"/>
                <w:szCs w:val="24"/>
              </w:rPr>
              <w:t xml:space="preserve">Tipo de bolígrafo:   </w:t>
            </w:r>
          </w:p>
        </w:tc>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color w:val="000000"/>
                <w:sz w:val="24"/>
                <w:szCs w:val="24"/>
              </w:rPr>
              <w:t xml:space="preserve">Activo energizado, plástico </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b/>
                <w:bCs/>
                <w:color w:val="000000"/>
                <w:sz w:val="24"/>
                <w:szCs w:val="24"/>
              </w:rPr>
            </w:pPr>
            <w:r w:rsidRPr="00E53035">
              <w:rPr>
                <w:rFonts w:cs="Verdana"/>
                <w:b/>
                <w:color w:val="000000"/>
                <w:sz w:val="24"/>
                <w:szCs w:val="24"/>
              </w:rPr>
              <w:t xml:space="preserve">Conectividad:          </w:t>
            </w:r>
          </w:p>
        </w:tc>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color w:val="000000"/>
                <w:sz w:val="24"/>
                <w:szCs w:val="24"/>
              </w:rPr>
              <w:t>USB</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b/>
                <w:color w:val="000000"/>
                <w:sz w:val="24"/>
                <w:szCs w:val="24"/>
              </w:rPr>
            </w:pPr>
            <w:r w:rsidRPr="00E53035">
              <w:rPr>
                <w:rFonts w:cs="Verdana"/>
                <w:b/>
                <w:bCs/>
                <w:color w:val="000000"/>
                <w:sz w:val="24"/>
                <w:szCs w:val="24"/>
              </w:rPr>
              <w:t xml:space="preserve">Tasa de conversión de datos:  </w:t>
            </w:r>
          </w:p>
        </w:tc>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color w:val="000000"/>
                <w:sz w:val="24"/>
                <w:szCs w:val="24"/>
              </w:rPr>
              <w:t xml:space="preserve">377 puntos por segundo </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b/>
                <w:bCs/>
                <w:color w:val="000000"/>
                <w:sz w:val="24"/>
                <w:szCs w:val="24"/>
              </w:rPr>
            </w:pPr>
            <w:r w:rsidRPr="00E53035">
              <w:rPr>
                <w:rFonts w:cs="Verdana"/>
                <w:b/>
                <w:bCs/>
                <w:color w:val="000000"/>
                <w:sz w:val="24"/>
                <w:szCs w:val="24"/>
              </w:rPr>
              <w:t xml:space="preserve">Tipo de sensor:       </w:t>
            </w:r>
          </w:p>
        </w:tc>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color w:val="000000"/>
                <w:sz w:val="24"/>
                <w:szCs w:val="24"/>
              </w:rPr>
              <w:t xml:space="preserve">Activo electromagnético </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b/>
                <w:bCs/>
                <w:color w:val="000000"/>
                <w:sz w:val="24"/>
                <w:szCs w:val="24"/>
              </w:rPr>
            </w:pPr>
            <w:r w:rsidRPr="00E53035">
              <w:rPr>
                <w:rFonts w:cs="Verdana"/>
                <w:b/>
                <w:bCs/>
                <w:color w:val="000000"/>
                <w:sz w:val="24"/>
                <w:szCs w:val="24"/>
              </w:rPr>
              <w:t>Área de firma:</w:t>
            </w:r>
          </w:p>
        </w:tc>
        <w:tc>
          <w:tcPr>
            <w:tcW w:w="4489" w:type="dxa"/>
          </w:tcPr>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color w:val="000000"/>
                <w:sz w:val="24"/>
                <w:szCs w:val="24"/>
              </w:rPr>
              <w:t>5.3” x 4.0”</w:t>
            </w:r>
          </w:p>
          <w:p w:rsidR="004D14E9" w:rsidRPr="00E53035" w:rsidRDefault="004D14E9" w:rsidP="006D2D6A">
            <w:pPr>
              <w:autoSpaceDE w:val="0"/>
              <w:autoSpaceDN w:val="0"/>
              <w:adjustRightInd w:val="0"/>
              <w:spacing w:after="0" w:line="240" w:lineRule="auto"/>
              <w:jc w:val="both"/>
              <w:rPr>
                <w:rFonts w:cs="Verdana"/>
                <w:color w:val="000000"/>
                <w:sz w:val="24"/>
                <w:szCs w:val="24"/>
              </w:rPr>
            </w:pPr>
            <w:r w:rsidRPr="00E53035">
              <w:rPr>
                <w:rFonts w:cs="Verdana"/>
                <w:color w:val="000000"/>
                <w:sz w:val="24"/>
                <w:szCs w:val="24"/>
              </w:rPr>
              <w:t>135mmX102mm</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Verdana"/>
                <w:b/>
                <w:bCs/>
                <w:color w:val="000000"/>
                <w:sz w:val="24"/>
                <w:szCs w:val="24"/>
              </w:rPr>
            </w:pPr>
            <w:r w:rsidRPr="00E53035">
              <w:rPr>
                <w:rFonts w:cs="Verdana"/>
                <w:b/>
                <w:bCs/>
                <w:color w:val="000000"/>
                <w:sz w:val="24"/>
                <w:szCs w:val="24"/>
              </w:rPr>
              <w:t>Asistencia técnica:</w:t>
            </w:r>
          </w:p>
        </w:tc>
        <w:tc>
          <w:tcPr>
            <w:tcW w:w="4489" w:type="dxa"/>
          </w:tcPr>
          <w:p w:rsidR="004D14E9" w:rsidRPr="00E53035" w:rsidRDefault="004D14E9" w:rsidP="006D2D6A">
            <w:pPr>
              <w:autoSpaceDE w:val="0"/>
              <w:autoSpaceDN w:val="0"/>
              <w:adjustRightInd w:val="0"/>
              <w:spacing w:after="0" w:line="240" w:lineRule="auto"/>
              <w:jc w:val="both"/>
              <w:rPr>
                <w:rFonts w:cs="Verdana"/>
                <w:b/>
                <w:bCs/>
                <w:color w:val="000000"/>
                <w:sz w:val="24"/>
                <w:szCs w:val="24"/>
              </w:rPr>
            </w:pPr>
            <w:r w:rsidRPr="00E53035">
              <w:rPr>
                <w:rFonts w:cs="Verdana"/>
                <w:color w:val="000000"/>
                <w:sz w:val="24"/>
                <w:szCs w:val="24"/>
              </w:rPr>
              <w:t xml:space="preserve">Se ofrecen actualizaciones sin costo  </w:t>
            </w:r>
            <w:r w:rsidRPr="00E53035">
              <w:rPr>
                <w:rFonts w:cs="Verdana"/>
                <w:b/>
                <w:bCs/>
                <w:color w:val="000000"/>
                <w:sz w:val="24"/>
                <w:szCs w:val="24"/>
              </w:rPr>
              <w:t>www.topazsystems.com</w:t>
            </w:r>
          </w:p>
          <w:p w:rsidR="004D14E9" w:rsidRPr="00E53035" w:rsidRDefault="004D14E9" w:rsidP="006D2D6A">
            <w:pPr>
              <w:autoSpaceDE w:val="0"/>
              <w:autoSpaceDN w:val="0"/>
              <w:adjustRightInd w:val="0"/>
              <w:spacing w:after="0" w:line="240" w:lineRule="auto"/>
              <w:jc w:val="both"/>
              <w:rPr>
                <w:rFonts w:cs="Verdana"/>
                <w:color w:val="000000"/>
                <w:sz w:val="24"/>
                <w:szCs w:val="24"/>
              </w:rPr>
            </w:pPr>
          </w:p>
        </w:tc>
      </w:tr>
    </w:tbl>
    <w:p w:rsidR="004D14E9" w:rsidRPr="00E53035" w:rsidRDefault="004D14E9" w:rsidP="00EE2A71">
      <w:pPr>
        <w:autoSpaceDE w:val="0"/>
        <w:autoSpaceDN w:val="0"/>
        <w:adjustRightInd w:val="0"/>
        <w:spacing w:after="0" w:line="240" w:lineRule="auto"/>
        <w:jc w:val="both"/>
        <w:rPr>
          <w:rFonts w:cs="Verdana"/>
          <w:color w:val="000000"/>
          <w:sz w:val="24"/>
          <w:szCs w:val="24"/>
        </w:rPr>
      </w:pPr>
    </w:p>
    <w:p w:rsidR="004D14E9" w:rsidRPr="00E53035" w:rsidRDefault="004D14E9" w:rsidP="00EE2A71">
      <w:pPr>
        <w:autoSpaceDE w:val="0"/>
        <w:autoSpaceDN w:val="0"/>
        <w:adjustRightInd w:val="0"/>
        <w:spacing w:after="0" w:line="240" w:lineRule="auto"/>
        <w:jc w:val="both"/>
        <w:rPr>
          <w:rFonts w:cs="Verdana"/>
          <w:color w:val="000000"/>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 xml:space="preserve">GARANTIA TECNICA PANELES DE FIRMAS </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De acuerdo a la Cláusula Octava.- Garantías, Literal C. Garantía Técnica:</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UNISCAN CIA LTDA, otorga la Garantía Técnica de los equipos ofertados por el lapso de 18 meses contados a partir de la firma del acta de Entrega Recepción en caso de ser adjudicados.</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 xml:space="preserve">Durante el plazo de vigencia de la Garantía Técnica., si el I.G.M solicitara el cambio de piezas o partes; defectuosos, estos serán reemplazados, por otros nuevos de las mismas características, técnicas, sin costo adicional alguno para la Institución; en caso de que la daño o defecto sea de tal magnitud, que impida que los equipos e insumos funcionen normalmente, estos serán sustituidos, por otros nuevos de la mismas características técnicas, sin que ello signifique costo adicional par el I.G.M. Excepto si los daños hubieren sido ocasionados por el mal uso de los mismos. </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En caso de que se presente algún tipo de garantía, esta será cubierta en nuestras oficinas de Quito o Guayaquil, en un tiempo máximo de 48 horas después de comprobar el daño.</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En caso de ser adjudicados, UNISCAN CIA LTDA., tendrá equipos de respaldo  para cubrir sin problemas dichas garantías.</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6D2D6A">
        <w:rPr>
          <w:rFonts w:cs="ArialMT"/>
          <w:sz w:val="24"/>
          <w:szCs w:val="24"/>
        </w:rPr>
        <w:pict>
          <v:shape id="_x0000_i1036" type="#_x0000_t75" style="width:135.75pt;height:48.75pt">
            <v:imagedata r:id="rId7" o:title=""/>
          </v:shape>
        </w:pic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Héctor Redrobán N.</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Gerente General.</w:t>
      </w:r>
    </w:p>
    <w:p w:rsidR="004D14E9" w:rsidRPr="00E53035" w:rsidRDefault="004D14E9" w:rsidP="00EE2A71">
      <w:pPr>
        <w:autoSpaceDE w:val="0"/>
        <w:autoSpaceDN w:val="0"/>
        <w:adjustRightInd w:val="0"/>
        <w:spacing w:after="0" w:line="240" w:lineRule="auto"/>
        <w:jc w:val="both"/>
        <w:rPr>
          <w:rFonts w:cs="Arial"/>
          <w:sz w:val="24"/>
          <w:szCs w:val="24"/>
        </w:rPr>
      </w:pPr>
      <w:r w:rsidRPr="00E53035">
        <w:rPr>
          <w:rFonts w:cs="Arial"/>
          <w:sz w:val="24"/>
          <w:szCs w:val="24"/>
        </w:rPr>
        <w:tab/>
      </w:r>
    </w:p>
    <w:p w:rsidR="004D14E9" w:rsidRPr="00E53035" w:rsidRDefault="004D14E9" w:rsidP="00EE2A71">
      <w:pPr>
        <w:autoSpaceDE w:val="0"/>
        <w:autoSpaceDN w:val="0"/>
        <w:adjustRightInd w:val="0"/>
        <w:spacing w:after="0" w:line="240" w:lineRule="auto"/>
        <w:jc w:val="both"/>
        <w:rPr>
          <w:rFonts w:cs="Verdana"/>
          <w:color w:val="000000"/>
          <w:sz w:val="24"/>
          <w:szCs w:val="24"/>
        </w:rPr>
      </w:pPr>
    </w:p>
    <w:p w:rsidR="004D14E9" w:rsidRDefault="004D14E9" w:rsidP="00EE2A71">
      <w:pPr>
        <w:autoSpaceDE w:val="0"/>
        <w:autoSpaceDN w:val="0"/>
        <w:adjustRightInd w:val="0"/>
        <w:spacing w:after="0" w:line="240" w:lineRule="auto"/>
        <w:jc w:val="both"/>
        <w:rPr>
          <w:rFonts w:cs="Verdana"/>
          <w:color w:val="000000"/>
          <w:sz w:val="24"/>
          <w:szCs w:val="24"/>
        </w:rPr>
      </w:pPr>
    </w:p>
    <w:p w:rsidR="004D14E9" w:rsidRDefault="004D14E9" w:rsidP="00EE2A71">
      <w:pPr>
        <w:autoSpaceDE w:val="0"/>
        <w:autoSpaceDN w:val="0"/>
        <w:adjustRightInd w:val="0"/>
        <w:spacing w:after="0" w:line="240" w:lineRule="auto"/>
        <w:jc w:val="both"/>
        <w:rPr>
          <w:rFonts w:cs="Verdana"/>
          <w:color w:val="000000"/>
          <w:sz w:val="24"/>
          <w:szCs w:val="24"/>
        </w:rPr>
      </w:pPr>
    </w:p>
    <w:p w:rsidR="004D14E9" w:rsidRDefault="004D14E9" w:rsidP="00EE2A71">
      <w:pPr>
        <w:autoSpaceDE w:val="0"/>
        <w:autoSpaceDN w:val="0"/>
        <w:adjustRightInd w:val="0"/>
        <w:spacing w:after="0" w:line="240" w:lineRule="auto"/>
        <w:jc w:val="both"/>
        <w:rPr>
          <w:rFonts w:cs="Verdana"/>
          <w:color w:val="000000"/>
          <w:sz w:val="24"/>
          <w:szCs w:val="24"/>
        </w:rPr>
      </w:pPr>
    </w:p>
    <w:p w:rsidR="004D14E9" w:rsidRDefault="004D14E9" w:rsidP="00EE2A71">
      <w:pPr>
        <w:autoSpaceDE w:val="0"/>
        <w:autoSpaceDN w:val="0"/>
        <w:adjustRightInd w:val="0"/>
        <w:spacing w:after="0" w:line="240" w:lineRule="auto"/>
        <w:jc w:val="both"/>
        <w:rPr>
          <w:rFonts w:cs="Verdana"/>
          <w:color w:val="000000"/>
          <w:sz w:val="24"/>
          <w:szCs w:val="24"/>
        </w:rPr>
      </w:pPr>
    </w:p>
    <w:p w:rsidR="004D14E9" w:rsidRDefault="004D14E9" w:rsidP="00EE2A71">
      <w:pPr>
        <w:autoSpaceDE w:val="0"/>
        <w:autoSpaceDN w:val="0"/>
        <w:adjustRightInd w:val="0"/>
        <w:spacing w:after="0" w:line="240" w:lineRule="auto"/>
        <w:jc w:val="both"/>
        <w:rPr>
          <w:rFonts w:cs="Verdana"/>
          <w:color w:val="000000"/>
          <w:sz w:val="24"/>
          <w:szCs w:val="24"/>
        </w:rPr>
      </w:pPr>
    </w:p>
    <w:p w:rsidR="004D14E9" w:rsidRPr="00E53035" w:rsidRDefault="004D14E9" w:rsidP="00EE2A71">
      <w:pPr>
        <w:autoSpaceDE w:val="0"/>
        <w:autoSpaceDN w:val="0"/>
        <w:adjustRightInd w:val="0"/>
        <w:spacing w:after="0" w:line="240" w:lineRule="auto"/>
        <w:jc w:val="both"/>
        <w:rPr>
          <w:rFonts w:cs="Verdana"/>
          <w:color w:val="000000"/>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Lectores Biométricos:</w:t>
      </w:r>
    </w:p>
    <w:p w:rsidR="004D14E9" w:rsidRPr="00E53035" w:rsidRDefault="004D14E9" w:rsidP="00EE2A71">
      <w:pPr>
        <w:autoSpaceDE w:val="0"/>
        <w:autoSpaceDN w:val="0"/>
        <w:adjustRightInd w:val="0"/>
        <w:spacing w:after="0" w:line="240" w:lineRule="auto"/>
        <w:jc w:val="both"/>
        <w:rPr>
          <w:rFonts w:cs="ArialMT"/>
          <w:b/>
          <w:sz w:val="24"/>
          <w:szCs w:val="24"/>
        </w:rPr>
      </w:pPr>
    </w:p>
    <w:tbl>
      <w:tblPr>
        <w:tblW w:w="0" w:type="auto"/>
        <w:tblLook w:val="00A0"/>
      </w:tblPr>
      <w:tblGrid>
        <w:gridCol w:w="4489"/>
        <w:gridCol w:w="4489"/>
      </w:tblGrid>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MT"/>
                <w:b/>
                <w:sz w:val="24"/>
                <w:szCs w:val="24"/>
              </w:rPr>
            </w:pPr>
            <w:r w:rsidRPr="00E53035">
              <w:rPr>
                <w:rFonts w:cs="ArialMT"/>
                <w:b/>
                <w:sz w:val="24"/>
                <w:szCs w:val="24"/>
              </w:rPr>
              <w:t>Verifier® 310 LC</w:t>
            </w:r>
          </w:p>
          <w:p w:rsidR="004D14E9" w:rsidRPr="00E53035" w:rsidRDefault="004D14E9" w:rsidP="006D2D6A">
            <w:pPr>
              <w:autoSpaceDE w:val="0"/>
              <w:autoSpaceDN w:val="0"/>
              <w:adjustRightInd w:val="0"/>
              <w:spacing w:after="0" w:line="240" w:lineRule="auto"/>
              <w:jc w:val="both"/>
              <w:rPr>
                <w:rFonts w:cs="ArialMT"/>
                <w:b/>
                <w:sz w:val="24"/>
                <w:szCs w:val="24"/>
              </w:rPr>
            </w:pPr>
          </w:p>
        </w:tc>
        <w:tc>
          <w:tcPr>
            <w:tcW w:w="4489" w:type="dxa"/>
          </w:tcPr>
          <w:p w:rsidR="004D14E9" w:rsidRPr="00E53035" w:rsidRDefault="004D14E9" w:rsidP="006D2D6A">
            <w:pPr>
              <w:autoSpaceDE w:val="0"/>
              <w:autoSpaceDN w:val="0"/>
              <w:adjustRightInd w:val="0"/>
              <w:spacing w:after="0" w:line="240" w:lineRule="auto"/>
              <w:jc w:val="both"/>
              <w:rPr>
                <w:rFonts w:cs="ArialMT"/>
                <w:b/>
                <w:sz w:val="24"/>
                <w:szCs w:val="24"/>
              </w:rPr>
            </w:pPr>
            <w:r w:rsidRPr="00EB44C3">
              <w:rPr>
                <w:rFonts w:cs="ArialMT"/>
                <w:b/>
                <w:noProof/>
                <w:sz w:val="24"/>
                <w:szCs w:val="24"/>
                <w:lang w:val="en-US"/>
              </w:rPr>
              <w:pict>
                <v:shape id="Imagen 2" o:spid="_x0000_i1037" type="#_x0000_t75" style="width:182.25pt;height:170.25pt;visibility:visible">
                  <v:imagedata r:id="rId12" o:title=""/>
                </v:shape>
              </w:pict>
            </w:r>
          </w:p>
        </w:tc>
      </w:tr>
    </w:tbl>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El Cross Match® Verifier ® 310 LC es un dispositivo de captura de dos impresiones dactilares de calidad forense. El lector entrega resultados precisos y confiables para programas de identificación, verificación y registro. Comparado con la captura de sustenta mas precisión en las identificaciones y verificaciones - mientras que reduce el tiempo necesario para lograr un registro completo. Este sistema escalable responde a una  creciente demanda para captura precisa de impresiones dactilares, convirtiéndolo en una excelente elección para proyectos de alto y de bajo volumen. Para mas flexibilidad,el sistema puede ser acompañado por el Enterprise Matching Server de Cross Match, que permite una rápida verificación de la identidad de una persona.</w:t>
      </w:r>
    </w:p>
    <w:p w:rsidR="004D14E9" w:rsidRPr="00E53035" w:rsidRDefault="004D14E9" w:rsidP="00EE2A71">
      <w:pPr>
        <w:autoSpaceDE w:val="0"/>
        <w:autoSpaceDN w:val="0"/>
        <w:adjustRightInd w:val="0"/>
        <w:spacing w:after="0" w:line="240" w:lineRule="auto"/>
        <w:jc w:val="both"/>
        <w:rPr>
          <w:rFonts w:cs="HelveticaNeueLTStd-Lt"/>
          <w:sz w:val="24"/>
          <w:szCs w:val="24"/>
        </w:rPr>
      </w:pP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Disponible con conectividad USB 2.0, ventana de captura amplia y atemperada y un mejorado rechazo de luz ambiental, este lector compacto está listo para ser integrado en virtualmente cualquier instalación asegurada mediante biometría.</w:t>
      </w:r>
    </w:p>
    <w:p w:rsidR="004D14E9" w:rsidRPr="00E53035" w:rsidRDefault="004D14E9" w:rsidP="00EE2A71">
      <w:pPr>
        <w:autoSpaceDE w:val="0"/>
        <w:autoSpaceDN w:val="0"/>
        <w:adjustRightInd w:val="0"/>
        <w:spacing w:after="0" w:line="240" w:lineRule="auto"/>
        <w:jc w:val="both"/>
        <w:rPr>
          <w:rFonts w:cs="ArialMT"/>
          <w:b/>
          <w:color w:val="FF0000"/>
          <w:sz w:val="24"/>
          <w:szCs w:val="24"/>
        </w:rPr>
      </w:pP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Características y Beneficios</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Los productos Verifier son usados en aplicaciones de identificación en todo el mundo, tales como:</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Control fronterizo, pasaportes</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Correccionales</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Documento nacional de identidad</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Licencia de conducir</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Salud</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Reincidencias</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Control de acceso y asistencia</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Seguridad pública y sistemas de justicia</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Transporte</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Nuevas aplicaciones de seguridad</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La línea de productos Verifier de Cross Match fué desarrollada de acuerdo a estándares internacionales de</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interoperabilidad y cumplimiento con</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RoHS; y es conocida por su superior calidad de imagen, consistencia entre unidades y bajo mantenimiento.</w:t>
      </w:r>
    </w:p>
    <w:p w:rsidR="004D14E9" w:rsidRPr="00E53035" w:rsidRDefault="004D14E9" w:rsidP="00EE2A71">
      <w:pPr>
        <w:autoSpaceDE w:val="0"/>
        <w:autoSpaceDN w:val="0"/>
        <w:adjustRightInd w:val="0"/>
        <w:spacing w:after="0" w:line="240" w:lineRule="auto"/>
        <w:jc w:val="both"/>
        <w:rPr>
          <w:rFonts w:cs="HelveticaNeueLTStd-Lt"/>
          <w:b/>
          <w:sz w:val="24"/>
          <w:szCs w:val="24"/>
        </w:rPr>
      </w:pPr>
      <w:r w:rsidRPr="00E53035">
        <w:rPr>
          <w:rFonts w:cs="HelveticaNeueLTStd-Lt"/>
          <w:b/>
          <w:sz w:val="24"/>
          <w:szCs w:val="24"/>
        </w:rPr>
        <w:t>Beneficios del Verifier 310 LC:</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Sensor de dedo automático con simplificada auto-captura</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Unica funcionalidad de captura de dos dedos simultáneamente</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Bajo mantenimiento</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Chasis duradero y portátil</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Imágenes de calidad forense de impresiones dactilares planas</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Sin efecto de condensación “halo” debido a dedos cálidos, húmedos</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Mejora de rechazo de luz ambiental</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Incremento de tranferencia de datos con la interfaz USB 2.0</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Sistema óptico mejorado para captura de impresiones de alta calidad de dedos teñidos,</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oscuros o marcados</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El Verifier 310 LC incluye:</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Opticas certificadas Verificación de Identidad de la Persona - PIV</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Calidad de imagen que cumple las especificaciones PIV del FBI</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Area de captura activa amplia</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Imágenes de alto contraste</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Chasis liviano</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Certificado para ser usado con o sin la membrana de silicona</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Cross Match (patente pendiente)</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Superficie de captura atemperada elimina condensación y “halo”</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Acceso de la mano facilitado por adecuada ergonomía</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Superficie de captura elevada para posicionamiento natural del dedo</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Filtro I/R para mejorar el rechazo de luz ambiental</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Certificaciones: FCC, UL, CE</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Montajes para mesada y kiosco</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Características del SDK</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Captura imagen a 3 marcos/seg.</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Compatible con sistemas Verifier</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de un solo dedo</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Requerimientos del Sistema</w:t>
      </w:r>
    </w:p>
    <w:p w:rsidR="004D14E9" w:rsidRPr="00E53035" w:rsidRDefault="004D14E9" w:rsidP="00EE2A71">
      <w:pPr>
        <w:autoSpaceDE w:val="0"/>
        <w:autoSpaceDN w:val="0"/>
        <w:adjustRightInd w:val="0"/>
        <w:spacing w:after="0" w:line="240" w:lineRule="auto"/>
        <w:jc w:val="both"/>
        <w:rPr>
          <w:rFonts w:cs="HelveticaNeueLTStd-LtIt"/>
          <w:sz w:val="24"/>
          <w:szCs w:val="24"/>
        </w:rPr>
      </w:pPr>
      <w:r w:rsidRPr="00E53035">
        <w:rPr>
          <w:rFonts w:cs="HelveticaNeueLTStd-Lt"/>
          <w:sz w:val="24"/>
          <w:szCs w:val="24"/>
        </w:rPr>
        <w:t xml:space="preserve">• </w:t>
      </w:r>
      <w:r w:rsidRPr="00E53035">
        <w:rPr>
          <w:rFonts w:cs="HelveticaNeueLTStd-LtIt"/>
          <w:sz w:val="24"/>
          <w:szCs w:val="24"/>
        </w:rPr>
        <w:t>Uno de los siguientes Sistemas Operativos:</w:t>
      </w:r>
    </w:p>
    <w:p w:rsidR="004D14E9" w:rsidRPr="00E53035" w:rsidRDefault="004D14E9" w:rsidP="00EE2A71">
      <w:pPr>
        <w:autoSpaceDE w:val="0"/>
        <w:autoSpaceDN w:val="0"/>
        <w:adjustRightInd w:val="0"/>
        <w:spacing w:after="0" w:line="240" w:lineRule="auto"/>
        <w:jc w:val="both"/>
        <w:rPr>
          <w:rFonts w:cs="HelveticaNeueLTStd-Lt"/>
          <w:sz w:val="24"/>
          <w:szCs w:val="24"/>
          <w:lang w:val="en-US"/>
        </w:rPr>
      </w:pPr>
      <w:r w:rsidRPr="00E53035">
        <w:rPr>
          <w:rFonts w:cs="HelveticaNeueLTStd-Lt"/>
          <w:sz w:val="24"/>
          <w:szCs w:val="24"/>
          <w:lang w:val="en-US"/>
        </w:rPr>
        <w:t>Windows XP Profesional SP2</w:t>
      </w:r>
    </w:p>
    <w:p w:rsidR="004D14E9" w:rsidRPr="00E53035" w:rsidRDefault="004D14E9" w:rsidP="00EE2A71">
      <w:pPr>
        <w:autoSpaceDE w:val="0"/>
        <w:autoSpaceDN w:val="0"/>
        <w:adjustRightInd w:val="0"/>
        <w:spacing w:after="0" w:line="240" w:lineRule="auto"/>
        <w:jc w:val="both"/>
        <w:rPr>
          <w:rFonts w:cs="HelveticaNeueLTStd-Lt"/>
          <w:sz w:val="24"/>
          <w:szCs w:val="24"/>
          <w:lang w:val="en-US"/>
        </w:rPr>
      </w:pPr>
      <w:r w:rsidRPr="00E53035">
        <w:rPr>
          <w:rFonts w:cs="HelveticaNeueLTStd-Lt"/>
          <w:sz w:val="24"/>
          <w:szCs w:val="24"/>
          <w:lang w:val="en-US"/>
        </w:rPr>
        <w:t>Windows 2000 Profesional SP4</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USB SDK V 4.4 o posterior</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CPU compatible con Pentium IV de 1Ghz o mas rápido</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256 MB RAM</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50 MB de espacio en disco disponible</w:t>
      </w:r>
    </w:p>
    <w:p w:rsidR="004D14E9" w:rsidRPr="00E53035" w:rsidRDefault="004D14E9" w:rsidP="00EE2A71">
      <w:pPr>
        <w:autoSpaceDE w:val="0"/>
        <w:autoSpaceDN w:val="0"/>
        <w:adjustRightInd w:val="0"/>
        <w:spacing w:after="0" w:line="240" w:lineRule="auto"/>
        <w:jc w:val="both"/>
        <w:rPr>
          <w:rFonts w:cs="HelveticaNeueLTStd-Lt"/>
          <w:sz w:val="24"/>
          <w:szCs w:val="24"/>
        </w:rPr>
      </w:pPr>
      <w:r w:rsidRPr="00E53035">
        <w:rPr>
          <w:rFonts w:cs="HelveticaNeueLTStd-Lt"/>
          <w:sz w:val="24"/>
          <w:szCs w:val="24"/>
        </w:rPr>
        <w:t>• Puerto que cumpla con USB 2.0 o tarjeta PCI/PCMCIA USB 2.0</w:t>
      </w:r>
    </w:p>
    <w:p w:rsidR="004D14E9" w:rsidRPr="00E53035" w:rsidRDefault="004D14E9" w:rsidP="00EE2A71">
      <w:pPr>
        <w:autoSpaceDE w:val="0"/>
        <w:autoSpaceDN w:val="0"/>
        <w:adjustRightInd w:val="0"/>
        <w:spacing w:after="0" w:line="240" w:lineRule="auto"/>
        <w:jc w:val="both"/>
        <w:rPr>
          <w:rFonts w:cs="Arial-BoldMT"/>
          <w:b/>
          <w:bCs/>
          <w:sz w:val="24"/>
          <w:szCs w:val="24"/>
        </w:rPr>
      </w:pPr>
      <w:r w:rsidRPr="00E53035">
        <w:rPr>
          <w:rFonts w:cs="Arial-BoldMT"/>
          <w:b/>
          <w:bCs/>
          <w:sz w:val="24"/>
          <w:szCs w:val="24"/>
        </w:rPr>
        <w:t>Especificaciones</w:t>
      </w:r>
    </w:p>
    <w:p w:rsidR="004D14E9" w:rsidRPr="00E53035" w:rsidRDefault="004D14E9" w:rsidP="00EE2A71">
      <w:pPr>
        <w:autoSpaceDE w:val="0"/>
        <w:autoSpaceDN w:val="0"/>
        <w:adjustRightInd w:val="0"/>
        <w:spacing w:after="0" w:line="240" w:lineRule="auto"/>
        <w:jc w:val="both"/>
        <w:rPr>
          <w:rFonts w:cs="HelveticaNeueLTStd-Bd"/>
          <w:sz w:val="24"/>
          <w:szCs w:val="24"/>
        </w:rPr>
      </w:pPr>
      <w:r w:rsidRPr="00E53035">
        <w:rPr>
          <w:rFonts w:cs="HelveticaNeueLTStd-Bd"/>
          <w:sz w:val="24"/>
          <w:szCs w:val="24"/>
        </w:rPr>
        <w:t xml:space="preserve">Resolución: </w:t>
      </w:r>
      <w:r w:rsidRPr="00E53035">
        <w:rPr>
          <w:rFonts w:cs="HelveticaNeueLTStd-Lt"/>
          <w:sz w:val="24"/>
          <w:szCs w:val="24"/>
        </w:rPr>
        <w:t>500 ppi ± 1%</w:t>
      </w:r>
    </w:p>
    <w:p w:rsidR="004D14E9" w:rsidRPr="00E53035" w:rsidRDefault="004D14E9" w:rsidP="00EE2A71">
      <w:pPr>
        <w:autoSpaceDE w:val="0"/>
        <w:autoSpaceDN w:val="0"/>
        <w:adjustRightInd w:val="0"/>
        <w:spacing w:after="0" w:line="240" w:lineRule="auto"/>
        <w:jc w:val="both"/>
        <w:rPr>
          <w:rFonts w:cs="HelveticaNeueLTStd-Bd"/>
          <w:sz w:val="24"/>
          <w:szCs w:val="24"/>
        </w:rPr>
      </w:pPr>
      <w:r w:rsidRPr="00E53035">
        <w:rPr>
          <w:rFonts w:cs="HelveticaNeueLTStd-Bd"/>
          <w:sz w:val="24"/>
          <w:szCs w:val="24"/>
        </w:rPr>
        <w:t xml:space="preserve">Linearidad y Rectilinearidad: </w:t>
      </w:r>
      <w:r w:rsidRPr="00E53035">
        <w:rPr>
          <w:rFonts w:cs="HelveticaNeueLTStd-Lt"/>
          <w:sz w:val="24"/>
          <w:szCs w:val="24"/>
        </w:rPr>
        <w:t>Menos de 1 pixel (promedio)</w:t>
      </w:r>
    </w:p>
    <w:p w:rsidR="004D14E9" w:rsidRPr="00E53035" w:rsidRDefault="004D14E9" w:rsidP="00EE2A71">
      <w:pPr>
        <w:autoSpaceDE w:val="0"/>
        <w:autoSpaceDN w:val="0"/>
        <w:adjustRightInd w:val="0"/>
        <w:spacing w:after="0" w:line="240" w:lineRule="auto"/>
        <w:jc w:val="both"/>
        <w:rPr>
          <w:rFonts w:cs="HelveticaNeueLTStd-Bd"/>
          <w:sz w:val="24"/>
          <w:szCs w:val="24"/>
        </w:rPr>
      </w:pPr>
      <w:r w:rsidRPr="00E53035">
        <w:rPr>
          <w:rFonts w:cs="HelveticaNeueLTStd-Bd"/>
          <w:sz w:val="24"/>
          <w:szCs w:val="24"/>
        </w:rPr>
        <w:t xml:space="preserve">Certificación: </w:t>
      </w:r>
      <w:r w:rsidRPr="00E53035">
        <w:rPr>
          <w:rFonts w:cs="HelveticaNeueLTStd-Lt"/>
          <w:sz w:val="24"/>
          <w:szCs w:val="24"/>
        </w:rPr>
        <w:t>Especificación PIV (10 de Julio del 2006)</w:t>
      </w:r>
    </w:p>
    <w:p w:rsidR="004D14E9" w:rsidRPr="00E53035" w:rsidRDefault="004D14E9" w:rsidP="00EE2A71">
      <w:pPr>
        <w:autoSpaceDE w:val="0"/>
        <w:autoSpaceDN w:val="0"/>
        <w:adjustRightInd w:val="0"/>
        <w:spacing w:after="0" w:line="240" w:lineRule="auto"/>
        <w:jc w:val="both"/>
        <w:rPr>
          <w:rFonts w:cs="HelveticaNeueLTStd-Bd"/>
          <w:sz w:val="24"/>
          <w:szCs w:val="24"/>
        </w:rPr>
      </w:pPr>
      <w:r w:rsidRPr="00E53035">
        <w:rPr>
          <w:rFonts w:cs="HelveticaNeueLTStd-Bd"/>
          <w:sz w:val="24"/>
          <w:szCs w:val="24"/>
        </w:rPr>
        <w:t xml:space="preserve">Area de Captura: </w:t>
      </w:r>
      <w:r w:rsidRPr="00E53035">
        <w:rPr>
          <w:rFonts w:cs="HelveticaNeueLTStd-Lt"/>
          <w:sz w:val="24"/>
          <w:szCs w:val="24"/>
        </w:rPr>
        <w:t>45.7 mm x 45.7 mm (1.8" x 1.8")</w:t>
      </w:r>
    </w:p>
    <w:p w:rsidR="004D14E9" w:rsidRPr="00E53035" w:rsidRDefault="004D14E9" w:rsidP="00EE2A71">
      <w:pPr>
        <w:autoSpaceDE w:val="0"/>
        <w:autoSpaceDN w:val="0"/>
        <w:adjustRightInd w:val="0"/>
        <w:spacing w:after="0" w:line="240" w:lineRule="auto"/>
        <w:jc w:val="both"/>
        <w:rPr>
          <w:rFonts w:cs="HelveticaNeueLTStd-Bd"/>
          <w:sz w:val="24"/>
          <w:szCs w:val="24"/>
        </w:rPr>
      </w:pPr>
      <w:r w:rsidRPr="00E53035">
        <w:rPr>
          <w:rFonts w:cs="HelveticaNeueLTStd-Bd"/>
          <w:sz w:val="24"/>
          <w:szCs w:val="24"/>
        </w:rPr>
        <w:t xml:space="preserve">Salida: </w:t>
      </w:r>
      <w:r w:rsidRPr="00E53035">
        <w:rPr>
          <w:rFonts w:cs="HelveticaNeueLTStd-Lt"/>
          <w:sz w:val="24"/>
          <w:szCs w:val="24"/>
        </w:rPr>
        <w:t>Universal Serial Bus (USB 2.0)</w:t>
      </w:r>
    </w:p>
    <w:p w:rsidR="004D14E9" w:rsidRPr="00E53035" w:rsidRDefault="004D14E9" w:rsidP="00EE2A71">
      <w:pPr>
        <w:autoSpaceDE w:val="0"/>
        <w:autoSpaceDN w:val="0"/>
        <w:adjustRightInd w:val="0"/>
        <w:spacing w:after="0" w:line="240" w:lineRule="auto"/>
        <w:jc w:val="both"/>
        <w:rPr>
          <w:rFonts w:cs="HelveticaNeueLTStd-Bd"/>
          <w:sz w:val="24"/>
          <w:szCs w:val="24"/>
        </w:rPr>
      </w:pPr>
      <w:r w:rsidRPr="00E53035">
        <w:rPr>
          <w:rFonts w:cs="HelveticaNeueLTStd-Bd"/>
          <w:sz w:val="24"/>
          <w:szCs w:val="24"/>
        </w:rPr>
        <w:t xml:space="preserve">Potencia: </w:t>
      </w:r>
      <w:r w:rsidRPr="00E53035">
        <w:rPr>
          <w:rFonts w:cs="HelveticaNeueLTStd-Lt"/>
          <w:sz w:val="24"/>
          <w:szCs w:val="24"/>
        </w:rPr>
        <w:t>Provista por el puerto USB 2.0</w:t>
      </w:r>
      <w:r w:rsidRPr="00E53035">
        <w:rPr>
          <w:rFonts w:cs="HelveticaNeueLTStd-Bd"/>
          <w:sz w:val="24"/>
          <w:szCs w:val="24"/>
        </w:rPr>
        <w:t xml:space="preserve"> </w:t>
      </w:r>
      <w:r w:rsidRPr="00E53035">
        <w:rPr>
          <w:rFonts w:cs="HelveticaNeueLTStd-Lt"/>
          <w:sz w:val="24"/>
          <w:szCs w:val="24"/>
        </w:rPr>
        <w:t>de la computadora (500 mA @5V)</w:t>
      </w:r>
    </w:p>
    <w:p w:rsidR="004D14E9" w:rsidRPr="00E53035" w:rsidRDefault="004D14E9" w:rsidP="00EE2A71">
      <w:pPr>
        <w:autoSpaceDE w:val="0"/>
        <w:autoSpaceDN w:val="0"/>
        <w:adjustRightInd w:val="0"/>
        <w:spacing w:after="0" w:line="240" w:lineRule="auto"/>
        <w:jc w:val="both"/>
        <w:rPr>
          <w:rFonts w:cs="HelveticaNeueLTStd-Bd"/>
          <w:sz w:val="24"/>
          <w:szCs w:val="24"/>
        </w:rPr>
      </w:pPr>
      <w:r w:rsidRPr="00E53035">
        <w:rPr>
          <w:rFonts w:cs="HelveticaNeueLTStd-Bd"/>
          <w:sz w:val="24"/>
          <w:szCs w:val="24"/>
        </w:rPr>
        <w:t xml:space="preserve">Rango de Operación de Temperatura: </w:t>
      </w:r>
      <w:r w:rsidRPr="00E53035">
        <w:rPr>
          <w:rFonts w:cs="HelveticaNeueLTStd-Lt"/>
          <w:sz w:val="24"/>
          <w:szCs w:val="24"/>
        </w:rPr>
        <w:t>2°C a 38°C (35°F a 100°F)</w:t>
      </w:r>
    </w:p>
    <w:p w:rsidR="004D14E9" w:rsidRPr="00E53035" w:rsidRDefault="004D14E9" w:rsidP="00EE2A71">
      <w:pPr>
        <w:autoSpaceDE w:val="0"/>
        <w:autoSpaceDN w:val="0"/>
        <w:adjustRightInd w:val="0"/>
        <w:spacing w:after="0" w:line="240" w:lineRule="auto"/>
        <w:jc w:val="both"/>
        <w:rPr>
          <w:rFonts w:cs="HelveticaNeueLTStd-Bd"/>
          <w:sz w:val="24"/>
          <w:szCs w:val="24"/>
        </w:rPr>
      </w:pPr>
      <w:r w:rsidRPr="00E53035">
        <w:rPr>
          <w:rFonts w:cs="HelveticaNeueLTStd-Bd"/>
          <w:sz w:val="24"/>
          <w:szCs w:val="24"/>
        </w:rPr>
        <w:t xml:space="preserve">Rango de Humedad: </w:t>
      </w:r>
      <w:r w:rsidRPr="00E53035">
        <w:rPr>
          <w:rFonts w:cs="HelveticaNeueLTStd-Lt"/>
          <w:sz w:val="24"/>
          <w:szCs w:val="24"/>
        </w:rPr>
        <w:t>10 - 90% no condensante,</w:t>
      </w:r>
      <w:r w:rsidRPr="00E53035">
        <w:rPr>
          <w:rFonts w:cs="HelveticaNeueLTStd-Bd"/>
          <w:sz w:val="24"/>
          <w:szCs w:val="24"/>
        </w:rPr>
        <w:t xml:space="preserve"> </w:t>
      </w:r>
      <w:r w:rsidRPr="00E53035">
        <w:rPr>
          <w:rFonts w:cs="HelveticaNeueLTStd-Lt"/>
          <w:sz w:val="24"/>
          <w:szCs w:val="24"/>
        </w:rPr>
        <w:t>resistente a salpicado</w:t>
      </w:r>
    </w:p>
    <w:p w:rsidR="004D14E9" w:rsidRPr="00E53035" w:rsidRDefault="004D14E9" w:rsidP="00EE2A71">
      <w:pPr>
        <w:autoSpaceDE w:val="0"/>
        <w:autoSpaceDN w:val="0"/>
        <w:adjustRightInd w:val="0"/>
        <w:spacing w:after="0" w:line="240" w:lineRule="auto"/>
        <w:jc w:val="both"/>
        <w:rPr>
          <w:rFonts w:cs="HelveticaNeueLTStd-Bd"/>
          <w:sz w:val="24"/>
          <w:szCs w:val="24"/>
        </w:rPr>
      </w:pPr>
      <w:r w:rsidRPr="00E53035">
        <w:rPr>
          <w:rFonts w:cs="HelveticaNeueLTStd-Bd"/>
          <w:sz w:val="24"/>
          <w:szCs w:val="24"/>
        </w:rPr>
        <w:t xml:space="preserve">Peso: </w:t>
      </w:r>
      <w:r w:rsidRPr="00E53035">
        <w:rPr>
          <w:rFonts w:cs="HelveticaNeueLTStd-Lt"/>
          <w:sz w:val="24"/>
          <w:szCs w:val="24"/>
        </w:rPr>
        <w:t>Aproximadamente 0.54 kg (1.2 lbs)</w:t>
      </w:r>
    </w:p>
    <w:p w:rsidR="004D14E9" w:rsidRPr="00E53035" w:rsidRDefault="004D14E9" w:rsidP="00EE2A71">
      <w:pPr>
        <w:autoSpaceDE w:val="0"/>
        <w:autoSpaceDN w:val="0"/>
        <w:adjustRightInd w:val="0"/>
        <w:spacing w:after="0" w:line="240" w:lineRule="auto"/>
        <w:jc w:val="both"/>
        <w:rPr>
          <w:rFonts w:cs="HelveticaNeueLTStd-Bd"/>
          <w:sz w:val="24"/>
          <w:szCs w:val="24"/>
        </w:rPr>
      </w:pPr>
      <w:r w:rsidRPr="00E53035">
        <w:rPr>
          <w:rFonts w:cs="HelveticaNeueLTStd-Bd"/>
          <w:sz w:val="24"/>
          <w:szCs w:val="24"/>
        </w:rPr>
        <w:t xml:space="preserve">Dimensiones (Alto x Largo x Ancho): </w:t>
      </w:r>
      <w:r w:rsidRPr="00E53035">
        <w:rPr>
          <w:rFonts w:cs="HelveticaNeueLTStd-Lt"/>
          <w:sz w:val="24"/>
          <w:szCs w:val="24"/>
        </w:rPr>
        <w:t>6.6 x 17.3 x 9.6 cm (2.6" x 6.8" x 3.8")</w:t>
      </w:r>
    </w:p>
    <w:p w:rsidR="004D14E9" w:rsidRPr="00E53035" w:rsidRDefault="004D14E9" w:rsidP="00EE2A71">
      <w:pPr>
        <w:autoSpaceDE w:val="0"/>
        <w:autoSpaceDN w:val="0"/>
        <w:adjustRightInd w:val="0"/>
        <w:spacing w:after="0" w:line="240" w:lineRule="auto"/>
        <w:jc w:val="both"/>
        <w:rPr>
          <w:rFonts w:cs="ArialMT"/>
          <w:b/>
          <w:color w:val="FF0000"/>
          <w:sz w:val="24"/>
          <w:szCs w:val="24"/>
        </w:rPr>
      </w:pPr>
    </w:p>
    <w:p w:rsidR="004D14E9" w:rsidRPr="00E53035" w:rsidRDefault="004D14E9" w:rsidP="00EE2A71">
      <w:pPr>
        <w:autoSpaceDE w:val="0"/>
        <w:autoSpaceDN w:val="0"/>
        <w:adjustRightInd w:val="0"/>
        <w:spacing w:after="0" w:line="240" w:lineRule="auto"/>
        <w:jc w:val="both"/>
        <w:rPr>
          <w:rFonts w:cs="ArialMT"/>
          <w:b/>
          <w:color w:val="FF0000"/>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 xml:space="preserve">GARANTIA TECNICA LECTORES BIOMETRICOS </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De acuerdo a la Cláusula Octava.- Garantías, Literal C. Garantía Técnica:</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UNISCAN CIA LTDA, otorga la Garantía Técnica de los equipos ofertados por el lapso de 18 meses contados a partir de la firma del acta de Entrega Recepción en caso de ser adjudicados.</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 xml:space="preserve">Durante el plazo de vigencia de la Garantía Técnica., si el I.G.M solicitara el cambio de piezas o partes; defectuosos, estos serán reemplazados, por otros nuevos de las mismas características, técnicas, sin costo adicional alguno para la Institución; en caso de que la daño o defecto sea de tal magnitud, que impida que los equipos e insumos funcionen normalmente, estos serán sustituidos, por otros nuevos de la mismas características técnicas, sin que ello signifique costo adicional par el I.G.M. Excepto si los daños hubieren sido ocasionados por el mal uso de los mismos. </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En caso de que se presente algún tipo de garantía, esta será cubierta en nuestras oficinas de Quito o Guayaquil, en un tiempo máximo de 48 horas después de comprobar el daño.</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En caso de ser adjudicados, UNISCAN CIA LTDA., tendrá equipos de respaldo  para cubrir sin problemas dichas garantías.</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6D2D6A">
        <w:rPr>
          <w:rFonts w:cs="ArialMT"/>
          <w:sz w:val="24"/>
          <w:szCs w:val="24"/>
        </w:rPr>
        <w:pict>
          <v:shape id="_x0000_i1038" type="#_x0000_t75" style="width:135.75pt;height:48.75pt">
            <v:imagedata r:id="rId7" o:title=""/>
          </v:shape>
        </w:pic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Héctor Redrobán N.</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Gerente General.</w:t>
      </w:r>
    </w:p>
    <w:p w:rsidR="004D14E9" w:rsidRPr="00E53035" w:rsidRDefault="004D14E9" w:rsidP="00EE2A71">
      <w:pPr>
        <w:autoSpaceDE w:val="0"/>
        <w:autoSpaceDN w:val="0"/>
        <w:adjustRightInd w:val="0"/>
        <w:spacing w:after="0" w:line="240" w:lineRule="auto"/>
        <w:jc w:val="both"/>
        <w:rPr>
          <w:rFonts w:cs="ArialMT"/>
          <w:b/>
          <w:color w:val="FF0000"/>
          <w:sz w:val="24"/>
          <w:szCs w:val="24"/>
        </w:rPr>
      </w:pPr>
    </w:p>
    <w:p w:rsidR="004D14E9" w:rsidRPr="00E53035" w:rsidRDefault="004D14E9" w:rsidP="00EE2A71">
      <w:pPr>
        <w:autoSpaceDE w:val="0"/>
        <w:autoSpaceDN w:val="0"/>
        <w:adjustRightInd w:val="0"/>
        <w:spacing w:after="0" w:line="240" w:lineRule="auto"/>
        <w:jc w:val="both"/>
        <w:rPr>
          <w:rFonts w:cs="ArialMT"/>
          <w:b/>
          <w:color w:val="FF0000"/>
          <w:sz w:val="24"/>
          <w:szCs w:val="24"/>
        </w:rPr>
      </w:pPr>
    </w:p>
    <w:p w:rsidR="004D14E9" w:rsidRPr="00E53035" w:rsidRDefault="004D14E9" w:rsidP="00EE2A71">
      <w:pPr>
        <w:autoSpaceDE w:val="0"/>
        <w:autoSpaceDN w:val="0"/>
        <w:adjustRightInd w:val="0"/>
        <w:spacing w:after="0" w:line="240" w:lineRule="auto"/>
        <w:jc w:val="both"/>
        <w:rPr>
          <w:rFonts w:cs="ArialMT"/>
          <w:b/>
          <w:color w:val="FF0000"/>
          <w:sz w:val="24"/>
          <w:szCs w:val="24"/>
        </w:rPr>
      </w:pPr>
    </w:p>
    <w:p w:rsidR="004D14E9" w:rsidRPr="00E53035" w:rsidRDefault="004D14E9" w:rsidP="00EE2A71">
      <w:pPr>
        <w:autoSpaceDE w:val="0"/>
        <w:autoSpaceDN w:val="0"/>
        <w:adjustRightInd w:val="0"/>
        <w:spacing w:after="0" w:line="240" w:lineRule="auto"/>
        <w:jc w:val="both"/>
        <w:rPr>
          <w:rFonts w:cs="ArialMT"/>
          <w:b/>
          <w:color w:val="FF0000"/>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Computadoras portátiles</w:t>
      </w:r>
    </w:p>
    <w:p w:rsidR="004D14E9" w:rsidRPr="00E53035" w:rsidRDefault="004D14E9" w:rsidP="00EE2A71">
      <w:pPr>
        <w:autoSpaceDE w:val="0"/>
        <w:autoSpaceDN w:val="0"/>
        <w:adjustRightInd w:val="0"/>
        <w:spacing w:after="0" w:line="240" w:lineRule="auto"/>
        <w:jc w:val="both"/>
        <w:rPr>
          <w:rFonts w:cs="ArialMT"/>
          <w:color w:val="FF0000"/>
          <w:sz w:val="24"/>
          <w:szCs w:val="24"/>
        </w:rPr>
      </w:pPr>
    </w:p>
    <w:tbl>
      <w:tblPr>
        <w:tblW w:w="0" w:type="auto"/>
        <w:tblLook w:val="00A0"/>
      </w:tblPr>
      <w:tblGrid>
        <w:gridCol w:w="4489"/>
        <w:gridCol w:w="4489"/>
      </w:tblGrid>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MT"/>
                <w:b/>
                <w:sz w:val="24"/>
                <w:szCs w:val="24"/>
              </w:rPr>
            </w:pPr>
            <w:r w:rsidRPr="00E53035">
              <w:rPr>
                <w:rFonts w:cs="ArialMT"/>
                <w:b/>
                <w:sz w:val="24"/>
                <w:szCs w:val="24"/>
              </w:rPr>
              <w:t>HP Compaq 6730b Notebook PC</w:t>
            </w:r>
          </w:p>
          <w:p w:rsidR="004D14E9" w:rsidRPr="00E53035" w:rsidRDefault="004D14E9" w:rsidP="006D2D6A">
            <w:pPr>
              <w:autoSpaceDE w:val="0"/>
              <w:autoSpaceDN w:val="0"/>
              <w:adjustRightInd w:val="0"/>
              <w:spacing w:after="0" w:line="240" w:lineRule="auto"/>
              <w:jc w:val="both"/>
              <w:rPr>
                <w:rFonts w:cs="ArialMT"/>
                <w:b/>
                <w:sz w:val="24"/>
                <w:szCs w:val="24"/>
              </w:rPr>
            </w:pPr>
          </w:p>
          <w:p w:rsidR="004D14E9" w:rsidRPr="00E53035" w:rsidRDefault="004D14E9" w:rsidP="006D2D6A">
            <w:pPr>
              <w:autoSpaceDE w:val="0"/>
              <w:autoSpaceDN w:val="0"/>
              <w:adjustRightInd w:val="0"/>
              <w:spacing w:after="0" w:line="240" w:lineRule="auto"/>
              <w:jc w:val="both"/>
              <w:rPr>
                <w:rFonts w:cs="ArialMT"/>
                <w:b/>
                <w:color w:val="FF0000"/>
                <w:sz w:val="24"/>
                <w:szCs w:val="24"/>
              </w:rPr>
            </w:pPr>
            <w:r w:rsidRPr="00E53035">
              <w:rPr>
                <w:rFonts w:cs="ArialMT"/>
                <w:b/>
                <w:sz w:val="24"/>
                <w:szCs w:val="24"/>
              </w:rPr>
              <w:t>FS242LA#ABM</w:t>
            </w:r>
          </w:p>
        </w:tc>
        <w:tc>
          <w:tcPr>
            <w:tcW w:w="4489" w:type="dxa"/>
          </w:tcPr>
          <w:p w:rsidR="004D14E9" w:rsidRPr="00E53035" w:rsidRDefault="004D14E9" w:rsidP="006D2D6A">
            <w:pPr>
              <w:autoSpaceDE w:val="0"/>
              <w:autoSpaceDN w:val="0"/>
              <w:adjustRightInd w:val="0"/>
              <w:spacing w:after="0" w:line="240" w:lineRule="auto"/>
              <w:jc w:val="both"/>
              <w:rPr>
                <w:rFonts w:cs="ArialMT"/>
                <w:b/>
                <w:color w:val="FF0000"/>
                <w:sz w:val="24"/>
                <w:szCs w:val="24"/>
              </w:rPr>
            </w:pPr>
            <w:r w:rsidRPr="00EB44C3">
              <w:rPr>
                <w:rFonts w:cs="ArialMT"/>
                <w:b/>
                <w:noProof/>
                <w:color w:val="FF0000"/>
                <w:sz w:val="24"/>
                <w:szCs w:val="24"/>
                <w:lang w:val="en-US"/>
              </w:rPr>
              <w:pict>
                <v:shape id="_x0000_i1039" type="#_x0000_t75" style="width:147pt;height:123.75pt;visibility:visible">
                  <v:imagedata r:id="rId13" o:title=""/>
                </v:shape>
              </w:pict>
            </w:r>
          </w:p>
        </w:tc>
      </w:tr>
    </w:tbl>
    <w:p w:rsidR="004D14E9" w:rsidRPr="00E53035" w:rsidRDefault="004D14E9" w:rsidP="00EE2A71">
      <w:pPr>
        <w:autoSpaceDE w:val="0"/>
        <w:autoSpaceDN w:val="0"/>
        <w:adjustRightInd w:val="0"/>
        <w:spacing w:after="0" w:line="240" w:lineRule="auto"/>
        <w:jc w:val="both"/>
        <w:rPr>
          <w:rFonts w:cs="Arial"/>
          <w:b/>
          <w:sz w:val="24"/>
          <w:szCs w:val="24"/>
          <w:lang w:val="en-US"/>
        </w:rPr>
      </w:pPr>
      <w:r w:rsidRPr="00E53035">
        <w:rPr>
          <w:rFonts w:cs="Arial"/>
          <w:b/>
          <w:sz w:val="24"/>
          <w:szCs w:val="24"/>
        </w:rPr>
        <w:t>Caracteristicas</w:t>
      </w:r>
      <w:r w:rsidRPr="00E53035">
        <w:rPr>
          <w:rFonts w:cs="Arial"/>
          <w:b/>
          <w:sz w:val="24"/>
          <w:szCs w:val="24"/>
          <w:lang w:val="en-US"/>
        </w:rPr>
        <w:t>:</w:t>
      </w:r>
    </w:p>
    <w:p w:rsidR="004D14E9" w:rsidRPr="00E53035" w:rsidRDefault="004D14E9" w:rsidP="00EE2A71">
      <w:pPr>
        <w:autoSpaceDE w:val="0"/>
        <w:autoSpaceDN w:val="0"/>
        <w:adjustRightInd w:val="0"/>
        <w:spacing w:after="0" w:line="240" w:lineRule="auto"/>
        <w:jc w:val="both"/>
        <w:rPr>
          <w:rFonts w:cs="Arial"/>
          <w:b/>
          <w:sz w:val="24"/>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89"/>
        <w:gridCol w:w="4489"/>
      </w:tblGrid>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lang w:val="en-US"/>
              </w:rPr>
              <w:t>Procesador:</w:t>
            </w:r>
          </w:p>
          <w:p w:rsidR="004D14E9" w:rsidRPr="00E53035" w:rsidRDefault="004D14E9" w:rsidP="006D2D6A">
            <w:pPr>
              <w:autoSpaceDE w:val="0"/>
              <w:autoSpaceDN w:val="0"/>
              <w:adjustRightInd w:val="0"/>
              <w:spacing w:after="0" w:line="240" w:lineRule="auto"/>
              <w:jc w:val="both"/>
              <w:rPr>
                <w:rFonts w:cs="ArialMT"/>
                <w:b/>
                <w:color w:val="FF0000"/>
                <w:sz w:val="24"/>
                <w:szCs w:val="24"/>
              </w:rPr>
            </w:pP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Intel Core 2 Duo Processor P8600 (2.40 GHz, 3 MB L2 cache, 1066</w:t>
            </w:r>
          </w:p>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MHz FSB)</w:t>
            </w:r>
          </w:p>
        </w:tc>
      </w:tr>
      <w:tr w:rsidR="004D14E9" w:rsidRPr="00680CA4"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lang w:val="en-US"/>
              </w:rPr>
              <w:t>Chipset:</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Mobile Intel GE45 Express Chipset</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lang w:val="en-US"/>
              </w:rPr>
              <w:t>Cache:</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3 MB L2 cache</w:t>
            </w:r>
          </w:p>
        </w:tc>
      </w:tr>
      <w:tr w:rsidR="004D14E9" w:rsidRPr="00680CA4"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lang w:val="en-US"/>
              </w:rPr>
              <w:t>Memoria: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2048MB (800 MHz) DDR2 SDRAM 1 dimm</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lang w:val="en-US"/>
              </w:rPr>
              <w:t>Disco Duro: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250-GB 5400 rpm Hard Drive</w:t>
            </w:r>
          </w:p>
        </w:tc>
      </w:tr>
      <w:tr w:rsidR="004D14E9" w:rsidRPr="00680CA4"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rPr>
              <w:t>Unidad Optica:</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Upgrade Bay DVD RW Light Scribe</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Comunicaciones:</w:t>
            </w:r>
          </w:p>
          <w:p w:rsidR="004D14E9" w:rsidRPr="00E53035" w:rsidRDefault="004D14E9" w:rsidP="006D2D6A">
            <w:pPr>
              <w:autoSpaceDE w:val="0"/>
              <w:autoSpaceDN w:val="0"/>
              <w:adjustRightInd w:val="0"/>
              <w:spacing w:after="0" w:line="240" w:lineRule="auto"/>
              <w:jc w:val="both"/>
              <w:rPr>
                <w:rFonts w:cs="Arial"/>
                <w:b/>
                <w:sz w:val="24"/>
                <w:szCs w:val="24"/>
              </w:rPr>
            </w:pP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Integrated Broadcom NetLink Gigabit Ethernet Controller (10/100/1000</w:t>
            </w:r>
          </w:p>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NIC), 802.11 a/b/g/n wireless LAN, 56K V.92 modem* with digital</w:t>
            </w:r>
          </w:p>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line guard, Bluetooth 2.0</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lang w:val="en-US"/>
              </w:rPr>
              <w:t>Sonido: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ADI1981HD High Definition CODEC</w:t>
            </w:r>
          </w:p>
        </w:tc>
      </w:tr>
      <w:tr w:rsidR="004D14E9" w:rsidRPr="00680CA4"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rPr>
              <w:t>Gráficos:</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15.4-inch color TFT WXGA - Mobile Intel Graphics Media Accelerator</w:t>
            </w:r>
          </w:p>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4500MHD, up to 384-MB shared system memory</w:t>
            </w:r>
          </w:p>
        </w:tc>
      </w:tr>
      <w:tr w:rsidR="004D14E9" w:rsidRPr="00680CA4"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lang w:val="en-US"/>
              </w:rPr>
              <w:t>Sistema Operativo: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Windows Vista Business with XP Pro</w:t>
            </w:r>
          </w:p>
        </w:tc>
      </w:tr>
      <w:tr w:rsidR="004D14E9" w:rsidRPr="00680CA4"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lang w:val="en-US"/>
              </w:rPr>
              <w:t>Software:</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HP Backup and Recovery Manager, HP ProtectTools Security Manager, Office Ready</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lang w:val="en-US"/>
              </w:rPr>
              <w:t>Bahias de Expansion:</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lang w:val="en-US"/>
              </w:rPr>
            </w:pPr>
            <w:r w:rsidRPr="00E53035">
              <w:rPr>
                <w:rFonts w:cs="Arial"/>
                <w:sz w:val="24"/>
                <w:szCs w:val="24"/>
                <w:lang w:val="en-US"/>
              </w:rPr>
              <w:t>NO</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53035">
              <w:rPr>
                <w:rFonts w:cs="Arial"/>
                <w:b/>
                <w:sz w:val="24"/>
                <w:szCs w:val="24"/>
              </w:rPr>
              <w:t>Maletin Metalico: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Mouse Optico Externo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SI</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Peso:</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2.69 kg</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sz w:val="24"/>
                <w:szCs w:val="24"/>
              </w:rPr>
            </w:pPr>
            <w:r w:rsidRPr="00E53035">
              <w:rPr>
                <w:rFonts w:cs="Arial"/>
                <w:b/>
                <w:sz w:val="24"/>
                <w:szCs w:val="24"/>
              </w:rPr>
              <w:t>Región:</w:t>
            </w:r>
            <w:r w:rsidRPr="00E53035">
              <w:rPr>
                <w:rFonts w:cs="Arial"/>
                <w:sz w:val="24"/>
                <w:szCs w:val="24"/>
              </w:rPr>
              <w:t xml:space="preserve">  </w:t>
            </w:r>
          </w:p>
        </w:tc>
        <w:tc>
          <w:tcPr>
            <w:tcW w:w="4489" w:type="dxa"/>
          </w:tcPr>
          <w:p w:rsidR="004D14E9" w:rsidRPr="00E53035" w:rsidRDefault="004D14E9" w:rsidP="006D2D6A">
            <w:pPr>
              <w:autoSpaceDE w:val="0"/>
              <w:autoSpaceDN w:val="0"/>
              <w:adjustRightInd w:val="0"/>
              <w:spacing w:after="0" w:line="240" w:lineRule="auto"/>
              <w:jc w:val="both"/>
              <w:rPr>
                <w:rFonts w:cs="Arial"/>
                <w:sz w:val="24"/>
                <w:szCs w:val="24"/>
              </w:rPr>
            </w:pPr>
            <w:r w:rsidRPr="00E53035">
              <w:rPr>
                <w:rFonts w:cs="Arial"/>
                <w:sz w:val="24"/>
                <w:szCs w:val="24"/>
              </w:rPr>
              <w:t>LTNA</w:t>
            </w:r>
          </w:p>
        </w:tc>
      </w:tr>
    </w:tbl>
    <w:p w:rsidR="004D14E9"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b/>
          <w:sz w:val="24"/>
          <w:szCs w:val="24"/>
        </w:rPr>
      </w:pPr>
      <w:r w:rsidRPr="00E53035">
        <w:rPr>
          <w:rFonts w:cs="Arial"/>
          <w:b/>
          <w:sz w:val="24"/>
          <w:szCs w:val="24"/>
        </w:rPr>
        <w:t>MALETA METALICA</w:t>
      </w:r>
    </w:p>
    <w:p w:rsidR="004D14E9" w:rsidRPr="00E53035" w:rsidRDefault="004D14E9" w:rsidP="00EE2A71">
      <w:pPr>
        <w:autoSpaceDE w:val="0"/>
        <w:autoSpaceDN w:val="0"/>
        <w:adjustRightInd w:val="0"/>
        <w:spacing w:after="0" w:line="240" w:lineRule="auto"/>
        <w:jc w:val="both"/>
        <w:rPr>
          <w:rFonts w:cs="Arial"/>
          <w:b/>
          <w:sz w:val="24"/>
          <w:szCs w:val="24"/>
        </w:rPr>
      </w:pPr>
    </w:p>
    <w:tbl>
      <w:tblPr>
        <w:tblW w:w="0" w:type="auto"/>
        <w:tblLook w:val="00A0"/>
      </w:tblPr>
      <w:tblGrid>
        <w:gridCol w:w="4353"/>
        <w:gridCol w:w="4701"/>
      </w:tblGrid>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MT"/>
                <w:b/>
                <w:sz w:val="24"/>
                <w:szCs w:val="24"/>
              </w:rPr>
            </w:pPr>
            <w:r w:rsidRPr="00E53035">
              <w:rPr>
                <w:rFonts w:cs="ArialMT"/>
                <w:b/>
                <w:sz w:val="24"/>
                <w:szCs w:val="24"/>
              </w:rPr>
              <w:t>1490CC1 Deluxe Notebook Computer Case</w:t>
            </w:r>
          </w:p>
          <w:p w:rsidR="004D14E9" w:rsidRPr="00E53035" w:rsidRDefault="004D14E9" w:rsidP="006D2D6A">
            <w:pPr>
              <w:autoSpaceDE w:val="0"/>
              <w:autoSpaceDN w:val="0"/>
              <w:adjustRightInd w:val="0"/>
              <w:spacing w:after="0" w:line="240" w:lineRule="auto"/>
              <w:jc w:val="both"/>
              <w:rPr>
                <w:rFonts w:cs="ArialMT"/>
                <w:b/>
                <w:sz w:val="24"/>
                <w:szCs w:val="24"/>
              </w:rPr>
            </w:pPr>
          </w:p>
          <w:p w:rsidR="004D14E9" w:rsidRPr="00E53035" w:rsidRDefault="004D14E9" w:rsidP="006D2D6A">
            <w:pPr>
              <w:autoSpaceDE w:val="0"/>
              <w:autoSpaceDN w:val="0"/>
              <w:adjustRightInd w:val="0"/>
              <w:spacing w:after="0" w:line="240" w:lineRule="auto"/>
              <w:jc w:val="both"/>
              <w:rPr>
                <w:rFonts w:cs="Arial"/>
                <w:b/>
                <w:sz w:val="24"/>
                <w:szCs w:val="24"/>
                <w:lang w:val="en-US"/>
              </w:rPr>
            </w:pPr>
          </w:p>
        </w:tc>
        <w:tc>
          <w:tcPr>
            <w:tcW w:w="4489" w:type="dxa"/>
          </w:tcPr>
          <w:p w:rsidR="004D14E9" w:rsidRPr="00E53035" w:rsidRDefault="004D14E9" w:rsidP="006D2D6A">
            <w:pPr>
              <w:autoSpaceDE w:val="0"/>
              <w:autoSpaceDN w:val="0"/>
              <w:adjustRightInd w:val="0"/>
              <w:spacing w:after="0" w:line="240" w:lineRule="auto"/>
              <w:jc w:val="both"/>
              <w:rPr>
                <w:rFonts w:cs="Arial"/>
                <w:b/>
                <w:sz w:val="24"/>
                <w:szCs w:val="24"/>
                <w:lang w:val="en-US"/>
              </w:rPr>
            </w:pPr>
            <w:r w:rsidRPr="00EB44C3">
              <w:rPr>
                <w:rFonts w:cs="Arial"/>
                <w:noProof/>
                <w:sz w:val="24"/>
                <w:szCs w:val="24"/>
                <w:lang w:val="en-US"/>
              </w:rPr>
              <w:pict>
                <v:shape id="_x0000_i1040" type="#_x0000_t75" style="width:224.25pt;height:177pt;visibility:visible">
                  <v:imagedata r:id="rId14" o:title=""/>
                </v:shape>
              </w:pict>
            </w:r>
          </w:p>
        </w:tc>
      </w:tr>
    </w:tbl>
    <w:p w:rsidR="004D14E9" w:rsidRPr="00E53035" w:rsidRDefault="004D14E9" w:rsidP="00EE2A71">
      <w:pPr>
        <w:autoSpaceDE w:val="0"/>
        <w:autoSpaceDN w:val="0"/>
        <w:adjustRightInd w:val="0"/>
        <w:spacing w:after="0" w:line="240" w:lineRule="auto"/>
        <w:jc w:val="both"/>
        <w:rPr>
          <w:rFonts w:cs="Arial"/>
          <w:b/>
          <w:sz w:val="24"/>
          <w:szCs w:val="24"/>
          <w:lang w:val="en-US"/>
        </w:rPr>
      </w:pPr>
    </w:p>
    <w:p w:rsidR="004D14E9" w:rsidRPr="00E53035" w:rsidRDefault="004D14E9" w:rsidP="00EE2A71">
      <w:pPr>
        <w:autoSpaceDE w:val="0"/>
        <w:autoSpaceDN w:val="0"/>
        <w:adjustRightInd w:val="0"/>
        <w:spacing w:after="0" w:line="240" w:lineRule="auto"/>
        <w:jc w:val="both"/>
        <w:rPr>
          <w:rFonts w:cs="Arial"/>
          <w:b/>
          <w:bCs/>
          <w:color w:val="000000"/>
          <w:sz w:val="24"/>
          <w:szCs w:val="24"/>
          <w:lang w:val="en-US"/>
        </w:rPr>
      </w:pPr>
    </w:p>
    <w:p w:rsidR="004D14E9" w:rsidRPr="00E53035" w:rsidRDefault="004D14E9" w:rsidP="00EE2A71">
      <w:pPr>
        <w:autoSpaceDE w:val="0"/>
        <w:autoSpaceDN w:val="0"/>
        <w:adjustRightInd w:val="0"/>
        <w:spacing w:after="0" w:line="240" w:lineRule="auto"/>
        <w:jc w:val="both"/>
        <w:rPr>
          <w:rFonts w:cs="Arial"/>
          <w:b/>
          <w:sz w:val="24"/>
          <w:szCs w:val="24"/>
          <w:lang w:val="en-US"/>
        </w:rPr>
      </w:pPr>
    </w:p>
    <w:p w:rsidR="004D14E9" w:rsidRPr="00E53035" w:rsidRDefault="004D14E9" w:rsidP="00EE2A71">
      <w:pPr>
        <w:autoSpaceDE w:val="0"/>
        <w:autoSpaceDN w:val="0"/>
        <w:adjustRightInd w:val="0"/>
        <w:spacing w:after="0" w:line="240" w:lineRule="auto"/>
        <w:jc w:val="both"/>
        <w:rPr>
          <w:rFonts w:cs="Arial"/>
          <w:sz w:val="24"/>
          <w:szCs w:val="24"/>
          <w:lang w:val="en-US"/>
        </w:rPr>
      </w:pPr>
    </w:p>
    <w:p w:rsidR="004D14E9" w:rsidRPr="00E53035" w:rsidRDefault="004D14E9" w:rsidP="00EE2A71">
      <w:pPr>
        <w:autoSpaceDE w:val="0"/>
        <w:autoSpaceDN w:val="0"/>
        <w:adjustRightInd w:val="0"/>
        <w:spacing w:after="0" w:line="240" w:lineRule="auto"/>
        <w:jc w:val="both"/>
        <w:rPr>
          <w:rFonts w:cs="Arial"/>
          <w:sz w:val="24"/>
          <w:szCs w:val="24"/>
        </w:rPr>
      </w:pPr>
    </w:p>
    <w:p w:rsidR="004D14E9" w:rsidRPr="00E53035" w:rsidRDefault="004D14E9" w:rsidP="00EE2A71">
      <w:pPr>
        <w:autoSpaceDE w:val="0"/>
        <w:autoSpaceDN w:val="0"/>
        <w:adjustRightInd w:val="0"/>
        <w:spacing w:after="0" w:line="240" w:lineRule="auto"/>
        <w:jc w:val="both"/>
        <w:rPr>
          <w:rFonts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89"/>
        <w:gridCol w:w="4489"/>
      </w:tblGrid>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bCs/>
                <w:color w:val="555555"/>
                <w:sz w:val="24"/>
                <w:szCs w:val="24"/>
              </w:rPr>
            </w:pPr>
            <w:r w:rsidRPr="00E53035">
              <w:rPr>
                <w:rFonts w:cs="Arial"/>
                <w:b/>
                <w:bCs/>
                <w:color w:val="555555"/>
                <w:sz w:val="24"/>
                <w:szCs w:val="24"/>
              </w:rPr>
              <w:t>Dimensiones interiores:</w:t>
            </w:r>
          </w:p>
        </w:tc>
        <w:tc>
          <w:tcPr>
            <w:tcW w:w="4489" w:type="dxa"/>
          </w:tcPr>
          <w:p w:rsidR="004D14E9" w:rsidRPr="00E53035" w:rsidRDefault="004D14E9" w:rsidP="006D2D6A">
            <w:pPr>
              <w:autoSpaceDE w:val="0"/>
              <w:autoSpaceDN w:val="0"/>
              <w:adjustRightInd w:val="0"/>
              <w:spacing w:after="0" w:line="240" w:lineRule="auto"/>
              <w:jc w:val="both"/>
              <w:rPr>
                <w:rFonts w:cs="Arial"/>
                <w:color w:val="555555"/>
                <w:sz w:val="24"/>
                <w:szCs w:val="24"/>
              </w:rPr>
            </w:pPr>
            <w:r w:rsidRPr="00E53035">
              <w:rPr>
                <w:rFonts w:cs="Arial"/>
                <w:color w:val="555555"/>
                <w:sz w:val="24"/>
                <w:szCs w:val="24"/>
              </w:rPr>
              <w:t>47.9 x 33.3 x 9.7 cm</w:t>
            </w:r>
          </w:p>
          <w:p w:rsidR="004D14E9" w:rsidRPr="00E53035" w:rsidRDefault="004D14E9" w:rsidP="006D2D6A">
            <w:pPr>
              <w:autoSpaceDE w:val="0"/>
              <w:autoSpaceDN w:val="0"/>
              <w:adjustRightInd w:val="0"/>
              <w:spacing w:after="0" w:line="240" w:lineRule="auto"/>
              <w:jc w:val="both"/>
              <w:rPr>
                <w:rFonts w:cs="Arial"/>
                <w:color w:val="555555"/>
                <w:sz w:val="24"/>
                <w:szCs w:val="24"/>
              </w:rPr>
            </w:pPr>
            <w:r w:rsidRPr="00E53035">
              <w:rPr>
                <w:rFonts w:cs="Arial"/>
                <w:color w:val="555555"/>
                <w:sz w:val="24"/>
                <w:szCs w:val="24"/>
              </w:rPr>
              <w:t>(18.87" x 13.12" x 3.81")</w:t>
            </w: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bCs/>
                <w:color w:val="555555"/>
                <w:sz w:val="24"/>
                <w:szCs w:val="24"/>
              </w:rPr>
            </w:pPr>
            <w:r w:rsidRPr="00E53035">
              <w:rPr>
                <w:rFonts w:cs="Arial"/>
                <w:b/>
                <w:bCs/>
                <w:color w:val="555555"/>
                <w:sz w:val="24"/>
                <w:szCs w:val="24"/>
              </w:rPr>
              <w:t>Indestructible y estanca al agua y al polvo</w:t>
            </w:r>
          </w:p>
        </w:tc>
        <w:tc>
          <w:tcPr>
            <w:tcW w:w="4489" w:type="dxa"/>
          </w:tcPr>
          <w:p w:rsidR="004D14E9" w:rsidRPr="00E53035" w:rsidRDefault="004D14E9" w:rsidP="006D2D6A">
            <w:pPr>
              <w:autoSpaceDE w:val="0"/>
              <w:autoSpaceDN w:val="0"/>
              <w:adjustRightInd w:val="0"/>
              <w:spacing w:after="0" w:line="240" w:lineRule="auto"/>
              <w:jc w:val="both"/>
              <w:rPr>
                <w:rFonts w:cs="Arial"/>
                <w:color w:val="555555"/>
                <w:sz w:val="24"/>
                <w:szCs w:val="24"/>
              </w:rPr>
            </w:pP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color w:val="555555"/>
                <w:sz w:val="24"/>
                <w:szCs w:val="24"/>
              </w:rPr>
            </w:pPr>
            <w:r w:rsidRPr="00E53035">
              <w:rPr>
                <w:rFonts w:cs="Arial"/>
                <w:color w:val="555555"/>
                <w:sz w:val="24"/>
                <w:szCs w:val="24"/>
              </w:rPr>
              <w:t xml:space="preserve">Cómoda asa ergonómica de goma </w:t>
            </w:r>
          </w:p>
          <w:p w:rsidR="004D14E9" w:rsidRPr="00E53035" w:rsidRDefault="004D14E9" w:rsidP="006D2D6A">
            <w:pPr>
              <w:autoSpaceDE w:val="0"/>
              <w:autoSpaceDN w:val="0"/>
              <w:adjustRightInd w:val="0"/>
              <w:spacing w:after="0" w:line="240" w:lineRule="auto"/>
              <w:jc w:val="both"/>
              <w:rPr>
                <w:rFonts w:cs="Arial"/>
                <w:color w:val="555555"/>
                <w:sz w:val="24"/>
                <w:szCs w:val="24"/>
              </w:rPr>
            </w:pPr>
            <w:r w:rsidRPr="00E53035">
              <w:rPr>
                <w:rFonts w:cs="Arial"/>
                <w:color w:val="555555"/>
                <w:sz w:val="24"/>
                <w:szCs w:val="24"/>
              </w:rPr>
              <w:t xml:space="preserve">Cierres de doble acción de fácil apertura </w:t>
            </w:r>
          </w:p>
          <w:p w:rsidR="004D14E9" w:rsidRPr="00E53035" w:rsidRDefault="004D14E9" w:rsidP="006D2D6A">
            <w:pPr>
              <w:autoSpaceDE w:val="0"/>
              <w:autoSpaceDN w:val="0"/>
              <w:adjustRightInd w:val="0"/>
              <w:spacing w:after="0" w:line="240" w:lineRule="auto"/>
              <w:jc w:val="both"/>
              <w:rPr>
                <w:rFonts w:cs="Arial"/>
                <w:color w:val="555555"/>
                <w:sz w:val="24"/>
                <w:szCs w:val="24"/>
              </w:rPr>
            </w:pPr>
            <w:r w:rsidRPr="00E53035">
              <w:rPr>
                <w:rFonts w:cs="Arial"/>
                <w:color w:val="555555"/>
                <w:sz w:val="24"/>
                <w:szCs w:val="24"/>
              </w:rPr>
              <w:t xml:space="preserve">Válvula de compensación automática de la presión Piezas metálicas y candados con refuerzos de acero inoxidable </w:t>
            </w:r>
          </w:p>
          <w:p w:rsidR="004D14E9" w:rsidRPr="00E53035" w:rsidRDefault="004D14E9" w:rsidP="006D2D6A">
            <w:pPr>
              <w:autoSpaceDE w:val="0"/>
              <w:autoSpaceDN w:val="0"/>
              <w:adjustRightInd w:val="0"/>
              <w:spacing w:after="0" w:line="240" w:lineRule="auto"/>
              <w:jc w:val="both"/>
              <w:rPr>
                <w:rFonts w:cs="Arial"/>
                <w:color w:val="555555"/>
                <w:sz w:val="24"/>
                <w:szCs w:val="24"/>
              </w:rPr>
            </w:pPr>
            <w:r w:rsidRPr="00E53035">
              <w:rPr>
                <w:rFonts w:cs="Arial"/>
                <w:color w:val="555555"/>
                <w:sz w:val="24"/>
                <w:szCs w:val="24"/>
              </w:rPr>
              <w:t xml:space="preserve">Con bolsa acolchada para el portátil y organizador para accesorios </w:t>
            </w:r>
          </w:p>
          <w:p w:rsidR="004D14E9" w:rsidRPr="00E53035" w:rsidRDefault="004D14E9" w:rsidP="006D2D6A">
            <w:pPr>
              <w:autoSpaceDE w:val="0"/>
              <w:autoSpaceDN w:val="0"/>
              <w:adjustRightInd w:val="0"/>
              <w:spacing w:after="0" w:line="240" w:lineRule="auto"/>
              <w:jc w:val="both"/>
              <w:rPr>
                <w:rFonts w:cs="Arial"/>
                <w:b/>
                <w:bCs/>
                <w:color w:val="555555"/>
                <w:sz w:val="24"/>
                <w:szCs w:val="24"/>
              </w:rPr>
            </w:pPr>
            <w:r w:rsidRPr="00E53035">
              <w:rPr>
                <w:rFonts w:cs="Arial"/>
                <w:color w:val="555555"/>
                <w:sz w:val="24"/>
                <w:szCs w:val="24"/>
              </w:rPr>
              <w:t>Con organizador , bandeja de absorción de impactos y correa desmontable</w:t>
            </w:r>
          </w:p>
        </w:tc>
        <w:tc>
          <w:tcPr>
            <w:tcW w:w="4489" w:type="dxa"/>
          </w:tcPr>
          <w:p w:rsidR="004D14E9" w:rsidRPr="00E53035" w:rsidRDefault="004D14E9" w:rsidP="006D2D6A">
            <w:pPr>
              <w:autoSpaceDE w:val="0"/>
              <w:autoSpaceDN w:val="0"/>
              <w:adjustRightInd w:val="0"/>
              <w:spacing w:after="0" w:line="240" w:lineRule="auto"/>
              <w:jc w:val="both"/>
              <w:rPr>
                <w:rFonts w:cs="Arial"/>
                <w:color w:val="555555"/>
                <w:sz w:val="24"/>
                <w:szCs w:val="24"/>
              </w:rPr>
            </w:pPr>
          </w:p>
        </w:tc>
      </w:tr>
      <w:tr w:rsidR="004D14E9" w:rsidRPr="00E53035" w:rsidTr="006D2D6A">
        <w:tc>
          <w:tcPr>
            <w:tcW w:w="4489" w:type="dxa"/>
          </w:tcPr>
          <w:p w:rsidR="004D14E9" w:rsidRPr="00E53035" w:rsidRDefault="004D14E9" w:rsidP="006D2D6A">
            <w:pPr>
              <w:autoSpaceDE w:val="0"/>
              <w:autoSpaceDN w:val="0"/>
              <w:adjustRightInd w:val="0"/>
              <w:spacing w:after="0" w:line="240" w:lineRule="auto"/>
              <w:jc w:val="both"/>
              <w:rPr>
                <w:rFonts w:cs="Arial"/>
                <w:b/>
                <w:bCs/>
                <w:color w:val="555555"/>
                <w:sz w:val="24"/>
                <w:szCs w:val="24"/>
              </w:rPr>
            </w:pPr>
            <w:r w:rsidRPr="00E53035">
              <w:rPr>
                <w:rFonts w:cs="Arial"/>
                <w:b/>
                <w:bCs/>
                <w:color w:val="555555"/>
                <w:sz w:val="24"/>
                <w:szCs w:val="24"/>
              </w:rPr>
              <w:t>Apta para ordenadores portátiles de hasta 17</w:t>
            </w:r>
          </w:p>
          <w:p w:rsidR="004D14E9" w:rsidRPr="00E53035" w:rsidRDefault="004D14E9" w:rsidP="006D2D6A">
            <w:pPr>
              <w:autoSpaceDE w:val="0"/>
              <w:autoSpaceDN w:val="0"/>
              <w:adjustRightInd w:val="0"/>
              <w:spacing w:after="0" w:line="240" w:lineRule="auto"/>
              <w:jc w:val="both"/>
              <w:rPr>
                <w:rFonts w:cs="Arial"/>
                <w:color w:val="000000"/>
                <w:sz w:val="24"/>
                <w:szCs w:val="24"/>
              </w:rPr>
            </w:pPr>
            <w:r w:rsidRPr="00E53035">
              <w:rPr>
                <w:rFonts w:cs="Arial"/>
                <w:b/>
                <w:bCs/>
                <w:color w:val="555555"/>
                <w:sz w:val="24"/>
                <w:szCs w:val="24"/>
              </w:rPr>
              <w:t>Candado con combinación de tres diales incluido</w:t>
            </w:r>
          </w:p>
        </w:tc>
        <w:tc>
          <w:tcPr>
            <w:tcW w:w="4489" w:type="dxa"/>
          </w:tcPr>
          <w:p w:rsidR="004D14E9" w:rsidRPr="00E53035" w:rsidRDefault="004D14E9" w:rsidP="006D2D6A">
            <w:pPr>
              <w:autoSpaceDE w:val="0"/>
              <w:autoSpaceDN w:val="0"/>
              <w:adjustRightInd w:val="0"/>
              <w:spacing w:after="0" w:line="240" w:lineRule="auto"/>
              <w:jc w:val="both"/>
              <w:rPr>
                <w:rFonts w:cs="Arial"/>
                <w:color w:val="555555"/>
                <w:sz w:val="24"/>
                <w:szCs w:val="24"/>
              </w:rPr>
            </w:pPr>
          </w:p>
        </w:tc>
      </w:tr>
    </w:tbl>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r w:rsidRPr="00E53035">
        <w:rPr>
          <w:rFonts w:cs="ArialMT"/>
          <w:b/>
          <w:sz w:val="24"/>
          <w:szCs w:val="24"/>
        </w:rPr>
        <w:t xml:space="preserve">GARANTIA TECNICA COMPUTADORES PORTATILES </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De acuerdo a la Cláusula Octava.- Garantías, Literal C. Garantía Técnica:</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UNISCAN CIA LTDA, otorga la Garantía Técnica de los equipos ofertados por el lapso de 18 meses contados a partir de la firma del acta de Entrega Recepción en caso de ser adjudicados.</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 xml:space="preserve">Durante el plazo de vigencia de la Garantía Técnica., si el I.G.M solicitara el cambio de piezas o partes; defectuosos, estos serán reemplazados, por otros nuevos de las mismas características, técnicas, sin costo adicional alguno para la Institución; en caso de que la daño o defecto sea de tal magnitud, que impida que los equipos funcionen normalmente, estos serán sustituidos, por otros nuevos de la mismas características técnicas, sin que ello signifique costo adicional par el I.G.M. Excepto si los daños hubieren sido ocasionados por el mal uso de los mismos. </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En caso de que se presente algún tipo de garantía, esta será cubierta en nuestras oficinas de Quito o Guayaquil, en un tiempo máximo de 48 horas después de comprobar el daño.</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En caso de ser adjudicados, UNISCAN CIA LTDA., tendrá equipos de respaldo  para cubrir sin problemas dichas garantías.</w: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6D2D6A">
        <w:rPr>
          <w:rFonts w:cs="ArialMT"/>
          <w:sz w:val="24"/>
          <w:szCs w:val="24"/>
        </w:rPr>
        <w:pict>
          <v:shape id="_x0000_i1041" type="#_x0000_t75" style="width:135.75pt;height:48.75pt">
            <v:imagedata r:id="rId7" o:title=""/>
          </v:shape>
        </w:pict>
      </w:r>
    </w:p>
    <w:p w:rsidR="004D14E9" w:rsidRPr="00E53035" w:rsidRDefault="004D14E9" w:rsidP="00EE2A71">
      <w:pPr>
        <w:autoSpaceDE w:val="0"/>
        <w:autoSpaceDN w:val="0"/>
        <w:adjustRightInd w:val="0"/>
        <w:spacing w:after="0" w:line="240" w:lineRule="auto"/>
        <w:jc w:val="both"/>
        <w:rPr>
          <w:rFonts w:cs="ArialMT"/>
          <w:sz w:val="24"/>
          <w:szCs w:val="24"/>
        </w:rPr>
      </w:pP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Héctor Redrobán N.</w:t>
      </w:r>
    </w:p>
    <w:p w:rsidR="004D14E9" w:rsidRPr="00E53035" w:rsidRDefault="004D14E9" w:rsidP="00EE2A71">
      <w:pPr>
        <w:autoSpaceDE w:val="0"/>
        <w:autoSpaceDN w:val="0"/>
        <w:adjustRightInd w:val="0"/>
        <w:spacing w:after="0" w:line="240" w:lineRule="auto"/>
        <w:jc w:val="both"/>
        <w:rPr>
          <w:rFonts w:cs="ArialMT"/>
          <w:sz w:val="24"/>
          <w:szCs w:val="24"/>
        </w:rPr>
      </w:pPr>
      <w:r w:rsidRPr="00E53035">
        <w:rPr>
          <w:rFonts w:cs="ArialMT"/>
          <w:sz w:val="24"/>
          <w:szCs w:val="24"/>
        </w:rPr>
        <w:t>Gerente General.</w:t>
      </w:r>
    </w:p>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b/>
          <w:sz w:val="24"/>
          <w:szCs w:val="24"/>
        </w:rPr>
      </w:pPr>
    </w:p>
    <w:p w:rsidR="004D14E9" w:rsidRPr="00E53035" w:rsidRDefault="004D14E9" w:rsidP="00EE2A71">
      <w:pPr>
        <w:autoSpaceDE w:val="0"/>
        <w:autoSpaceDN w:val="0"/>
        <w:adjustRightInd w:val="0"/>
        <w:spacing w:after="0" w:line="240" w:lineRule="auto"/>
        <w:jc w:val="both"/>
        <w:rPr>
          <w:rFonts w:cs="Arial"/>
          <w:sz w:val="24"/>
          <w:szCs w:val="24"/>
        </w:rPr>
      </w:pPr>
    </w:p>
    <w:p w:rsidR="004D14E9" w:rsidRPr="00E53035" w:rsidRDefault="004D14E9" w:rsidP="00EE2A71">
      <w:pPr>
        <w:autoSpaceDE w:val="0"/>
        <w:autoSpaceDN w:val="0"/>
        <w:adjustRightInd w:val="0"/>
        <w:spacing w:after="0" w:line="240" w:lineRule="auto"/>
        <w:jc w:val="both"/>
        <w:rPr>
          <w:rFonts w:cs="Arial"/>
          <w:sz w:val="24"/>
          <w:szCs w:val="24"/>
        </w:rPr>
      </w:pPr>
    </w:p>
    <w:p w:rsidR="004D14E9" w:rsidRPr="00E53035" w:rsidRDefault="004D14E9" w:rsidP="00EE2A71">
      <w:pPr>
        <w:autoSpaceDE w:val="0"/>
        <w:autoSpaceDN w:val="0"/>
        <w:adjustRightInd w:val="0"/>
        <w:spacing w:after="0" w:line="240" w:lineRule="auto"/>
        <w:jc w:val="both"/>
        <w:rPr>
          <w:rFonts w:cs="ArialMT"/>
          <w:color w:val="000000"/>
          <w:sz w:val="24"/>
          <w:szCs w:val="24"/>
        </w:rPr>
      </w:pPr>
    </w:p>
    <w:p w:rsidR="004D14E9" w:rsidRPr="00E53035" w:rsidRDefault="004D14E9" w:rsidP="00EE2A71">
      <w:pPr>
        <w:autoSpaceDE w:val="0"/>
        <w:autoSpaceDN w:val="0"/>
        <w:adjustRightInd w:val="0"/>
        <w:spacing w:after="0" w:line="240" w:lineRule="auto"/>
        <w:jc w:val="both"/>
        <w:rPr>
          <w:rFonts w:cs="ArialMT"/>
          <w:color w:val="000000"/>
          <w:sz w:val="24"/>
          <w:szCs w:val="24"/>
        </w:rPr>
      </w:pPr>
    </w:p>
    <w:p w:rsidR="004D14E9" w:rsidRPr="00E53035" w:rsidRDefault="004D14E9" w:rsidP="00EE2A71">
      <w:pPr>
        <w:autoSpaceDE w:val="0"/>
        <w:autoSpaceDN w:val="0"/>
        <w:adjustRightInd w:val="0"/>
        <w:spacing w:after="0" w:line="240" w:lineRule="auto"/>
        <w:jc w:val="both"/>
        <w:rPr>
          <w:rFonts w:cs="ArialMT"/>
          <w:color w:val="000000"/>
          <w:sz w:val="24"/>
          <w:szCs w:val="24"/>
        </w:rPr>
      </w:pPr>
    </w:p>
    <w:p w:rsidR="004D14E9" w:rsidRPr="00E53035" w:rsidRDefault="004D14E9" w:rsidP="00EE2A71">
      <w:pPr>
        <w:autoSpaceDE w:val="0"/>
        <w:autoSpaceDN w:val="0"/>
        <w:adjustRightInd w:val="0"/>
        <w:spacing w:after="0" w:line="240" w:lineRule="auto"/>
        <w:jc w:val="both"/>
        <w:rPr>
          <w:rFonts w:cs="ArialMT"/>
          <w:b/>
          <w:color w:val="000000"/>
          <w:sz w:val="24"/>
          <w:szCs w:val="24"/>
        </w:rPr>
      </w:pPr>
      <w:r w:rsidRPr="00E53035">
        <w:rPr>
          <w:rFonts w:cs="ArialMT"/>
          <w:b/>
          <w:color w:val="000000"/>
          <w:sz w:val="24"/>
          <w:szCs w:val="24"/>
        </w:rPr>
        <w:t>Herramienta de Desarrollo</w:t>
      </w:r>
    </w:p>
    <w:p w:rsidR="004D14E9" w:rsidRPr="00E53035" w:rsidRDefault="004D14E9" w:rsidP="00EE2A71">
      <w:pPr>
        <w:autoSpaceDE w:val="0"/>
        <w:autoSpaceDN w:val="0"/>
        <w:adjustRightInd w:val="0"/>
        <w:spacing w:after="0" w:line="240" w:lineRule="auto"/>
        <w:jc w:val="both"/>
        <w:rPr>
          <w:rFonts w:cs="ArialMT"/>
          <w:b/>
          <w:color w:val="000000"/>
          <w:sz w:val="24"/>
          <w:szCs w:val="24"/>
        </w:rPr>
      </w:pPr>
    </w:p>
    <w:p w:rsidR="004D14E9" w:rsidRPr="00E53035" w:rsidRDefault="004D14E9" w:rsidP="00EE2A71">
      <w:pPr>
        <w:autoSpaceDE w:val="0"/>
        <w:autoSpaceDN w:val="0"/>
        <w:adjustRightInd w:val="0"/>
        <w:spacing w:after="0" w:line="240" w:lineRule="auto"/>
        <w:jc w:val="both"/>
        <w:rPr>
          <w:rFonts w:cs="ArialMT"/>
          <w:b/>
          <w:color w:val="000000"/>
          <w:sz w:val="24"/>
          <w:szCs w:val="24"/>
        </w:rPr>
      </w:pPr>
      <w:r w:rsidRPr="00E53035">
        <w:rPr>
          <w:rFonts w:cs="ArialMT"/>
          <w:b/>
          <w:color w:val="000000"/>
          <w:sz w:val="24"/>
          <w:szCs w:val="24"/>
        </w:rPr>
        <w:t>Visual Studio 2005 Professional</w:t>
      </w:r>
    </w:p>
    <w:p w:rsidR="004D14E9" w:rsidRPr="00E53035" w:rsidRDefault="004D14E9" w:rsidP="00EE2A71">
      <w:pPr>
        <w:autoSpaceDE w:val="0"/>
        <w:autoSpaceDN w:val="0"/>
        <w:adjustRightInd w:val="0"/>
        <w:spacing w:after="0" w:line="240" w:lineRule="auto"/>
        <w:jc w:val="both"/>
        <w:rPr>
          <w:rFonts w:cs="ArialMT"/>
          <w:b/>
          <w:color w:val="000000"/>
          <w:sz w:val="24"/>
          <w:szCs w:val="24"/>
        </w:rPr>
      </w:pPr>
    </w:p>
    <w:tbl>
      <w:tblPr>
        <w:tblW w:w="0" w:type="auto"/>
        <w:tblCellSpacing w:w="0" w:type="dxa"/>
        <w:tblCellMar>
          <w:left w:w="0" w:type="dxa"/>
          <w:right w:w="0" w:type="dxa"/>
        </w:tblCellMar>
        <w:tblLook w:val="00A0"/>
      </w:tblPr>
      <w:tblGrid>
        <w:gridCol w:w="8838"/>
      </w:tblGrid>
      <w:tr w:rsidR="004D14E9" w:rsidRPr="00E53035" w:rsidTr="006D2D6A">
        <w:trPr>
          <w:tblCellSpacing w:w="0" w:type="dxa"/>
        </w:trPr>
        <w:tc>
          <w:tcPr>
            <w:tcW w:w="11670" w:type="dxa"/>
          </w:tcPr>
          <w:p w:rsidR="004D14E9" w:rsidRPr="00E53035" w:rsidRDefault="004D14E9" w:rsidP="006D2D6A">
            <w:pPr>
              <w:spacing w:after="240" w:line="336" w:lineRule="auto"/>
              <w:jc w:val="both"/>
              <w:rPr>
                <w:rFonts w:cs="Arial"/>
                <w:color w:val="555555"/>
                <w:sz w:val="24"/>
                <w:szCs w:val="24"/>
              </w:rPr>
            </w:pPr>
            <w:r w:rsidRPr="00E53035">
              <w:rPr>
                <w:rFonts w:cs="Arial"/>
                <w:color w:val="555555"/>
                <w:sz w:val="24"/>
                <w:szCs w:val="24"/>
              </w:rPr>
              <w:t xml:space="preserve">Construye aplicaciones multicapa de misión crítica para la Web, dispositivos móviles, clientes inteligentes, o aplicaciones basadas en Microsoft Office </w:t>
            </w:r>
          </w:p>
          <w:p w:rsidR="004D14E9" w:rsidRPr="00E53035" w:rsidRDefault="004D14E9" w:rsidP="006D2D6A">
            <w:pPr>
              <w:spacing w:after="240" w:line="336" w:lineRule="auto"/>
              <w:jc w:val="both"/>
              <w:rPr>
                <w:rFonts w:cs="Arial"/>
                <w:color w:val="555555"/>
                <w:sz w:val="24"/>
                <w:szCs w:val="24"/>
              </w:rPr>
            </w:pPr>
            <w:r w:rsidRPr="00E53035">
              <w:rPr>
                <w:rFonts w:cs="Arial"/>
                <w:color w:val="555555"/>
                <w:sz w:val="24"/>
                <w:szCs w:val="24"/>
              </w:rPr>
              <w:t xml:space="preserve">Con Visual Studio 2005, los desarrolladores profesionales pueden: </w:t>
            </w:r>
          </w:p>
          <w:p w:rsidR="004D14E9" w:rsidRPr="00E53035" w:rsidRDefault="004D14E9" w:rsidP="006D2D6A">
            <w:pPr>
              <w:numPr>
                <w:ilvl w:val="0"/>
                <w:numId w:val="9"/>
              </w:numPr>
              <w:spacing w:before="100" w:beforeAutospacing="1" w:after="100" w:afterAutospacing="1" w:line="240" w:lineRule="auto"/>
              <w:jc w:val="both"/>
              <w:rPr>
                <w:rFonts w:cs="Arial"/>
                <w:color w:val="555555"/>
                <w:sz w:val="24"/>
                <w:szCs w:val="24"/>
              </w:rPr>
            </w:pPr>
            <w:r w:rsidRPr="00E53035">
              <w:rPr>
                <w:rFonts w:cs="Arial"/>
                <w:color w:val="555555"/>
                <w:sz w:val="24"/>
                <w:szCs w:val="24"/>
              </w:rPr>
              <w:t xml:space="preserve">Disfrutar un entorno de desarrollo altamente productivo con diseñadores visuales, lenguajes de programación y editores de código mejorados. </w:t>
            </w:r>
          </w:p>
          <w:p w:rsidR="004D14E9" w:rsidRPr="00E53035" w:rsidRDefault="004D14E9" w:rsidP="006D2D6A">
            <w:pPr>
              <w:numPr>
                <w:ilvl w:val="0"/>
                <w:numId w:val="9"/>
              </w:numPr>
              <w:spacing w:before="100" w:beforeAutospacing="1" w:after="100" w:afterAutospacing="1" w:line="240" w:lineRule="auto"/>
              <w:jc w:val="both"/>
              <w:rPr>
                <w:rFonts w:cs="Arial"/>
                <w:color w:val="555555"/>
                <w:sz w:val="24"/>
                <w:szCs w:val="24"/>
              </w:rPr>
            </w:pPr>
            <w:r w:rsidRPr="00E53035">
              <w:rPr>
                <w:rFonts w:cs="Arial"/>
                <w:color w:val="555555"/>
                <w:sz w:val="24"/>
                <w:szCs w:val="24"/>
              </w:rPr>
              <w:t xml:space="preserve">Desarrolla y depura aplicaciones multicapa de servidor desde un mismo entorno unificado de desarrollo (Integrated Development Enviroment - IDE). </w:t>
            </w:r>
          </w:p>
          <w:p w:rsidR="004D14E9" w:rsidRPr="00E53035" w:rsidRDefault="004D14E9" w:rsidP="006D2D6A">
            <w:pPr>
              <w:numPr>
                <w:ilvl w:val="0"/>
                <w:numId w:val="9"/>
              </w:numPr>
              <w:spacing w:before="100" w:beforeAutospacing="1" w:after="100" w:afterAutospacing="1" w:line="240" w:lineRule="auto"/>
              <w:jc w:val="both"/>
              <w:rPr>
                <w:rFonts w:cs="Arial"/>
                <w:color w:val="555555"/>
                <w:sz w:val="24"/>
                <w:szCs w:val="24"/>
              </w:rPr>
            </w:pPr>
            <w:r w:rsidRPr="00E53035">
              <w:rPr>
                <w:rFonts w:cs="Arial"/>
                <w:color w:val="555555"/>
                <w:sz w:val="24"/>
                <w:szCs w:val="24"/>
              </w:rPr>
              <w:t xml:space="preserve">Construye soluciones para SQL Server 2005 utilizando herramientas visuales integradas de diseño de bases de datos e informes. </w:t>
            </w:r>
          </w:p>
          <w:p w:rsidR="004D14E9" w:rsidRPr="00E53035" w:rsidRDefault="004D14E9" w:rsidP="006D2D6A">
            <w:pPr>
              <w:numPr>
                <w:ilvl w:val="0"/>
                <w:numId w:val="9"/>
              </w:numPr>
              <w:spacing w:before="100" w:beforeAutospacing="1" w:after="100" w:afterAutospacing="1" w:line="240" w:lineRule="auto"/>
              <w:jc w:val="both"/>
              <w:rPr>
                <w:rFonts w:cs="Arial"/>
                <w:color w:val="555555"/>
                <w:sz w:val="24"/>
                <w:szCs w:val="24"/>
              </w:rPr>
            </w:pPr>
            <w:r w:rsidRPr="00E53035">
              <w:rPr>
                <w:rFonts w:cs="Arial"/>
                <w:color w:val="555555"/>
                <w:sz w:val="24"/>
                <w:szCs w:val="24"/>
              </w:rPr>
              <w:t>Crea tus propias herramientas que extienden el IDE de Visual Studio usando el SDK de Visual Studio.</w:t>
            </w:r>
          </w:p>
        </w:tc>
      </w:tr>
    </w:tbl>
    <w:p w:rsidR="004D14E9" w:rsidRPr="00E53035" w:rsidRDefault="004D14E9" w:rsidP="00EE2A71">
      <w:pPr>
        <w:spacing w:after="240" w:line="336" w:lineRule="auto"/>
        <w:jc w:val="both"/>
        <w:rPr>
          <w:rFonts w:cs="Arial"/>
          <w:color w:val="555555"/>
          <w:sz w:val="24"/>
          <w:szCs w:val="24"/>
        </w:rPr>
      </w:pPr>
      <w:r w:rsidRPr="00E53035">
        <w:rPr>
          <w:rFonts w:cs="Arial"/>
          <w:color w:val="555555"/>
          <w:sz w:val="24"/>
          <w:szCs w:val="24"/>
        </w:rPr>
        <w:t xml:space="preserve">Microsoft ofrece dos opciones para los desarrolladores profesionales trabajando en solitario o en pequeños equipos, Visual Studio 2005 Professional Edition, y Visual Studio 2005 Tools para Microsoft Office System. Cada edición añade funcionalidad a las características básicas que incluye la edición Standard incluyendo herramientas para desarrollo remoto en el servidor así como depuración, desarrollo para SQL Server 2005 y un IDE completo y sin restricciones. Cada producto puede adquirirse por separado o conjuntamente como parte de una Suscripción. </w:t>
      </w:r>
    </w:p>
    <w:p w:rsidR="004D14E9" w:rsidRPr="00E53035" w:rsidRDefault="004D14E9" w:rsidP="00EE2A71">
      <w:pPr>
        <w:autoSpaceDE w:val="0"/>
        <w:autoSpaceDN w:val="0"/>
        <w:adjustRightInd w:val="0"/>
        <w:spacing w:after="0" w:line="240" w:lineRule="auto"/>
        <w:jc w:val="both"/>
        <w:rPr>
          <w:rFonts w:cs="Arial"/>
          <w:color w:val="555555"/>
          <w:sz w:val="24"/>
          <w:szCs w:val="24"/>
        </w:rPr>
      </w:pPr>
      <w:r w:rsidRPr="00E53035">
        <w:rPr>
          <w:rFonts w:cs="Arial"/>
          <w:color w:val="555555"/>
          <w:sz w:val="24"/>
          <w:szCs w:val="24"/>
        </w:rPr>
        <w:t>Los desarrolladores profesionales disfrutarán de un acceso sin trabas al .NET Framework 2.0, el entorno robusto y plenamente funcional de la plataforma Microsoft; así como soporte para la creación de add-ins para extender el IDE de Visual Studio.</w:t>
      </w:r>
    </w:p>
    <w:p w:rsidR="004D14E9" w:rsidRPr="00E53035" w:rsidRDefault="004D14E9" w:rsidP="00EE2A71">
      <w:pPr>
        <w:autoSpaceDE w:val="0"/>
        <w:autoSpaceDN w:val="0"/>
        <w:adjustRightInd w:val="0"/>
        <w:spacing w:after="0" w:line="240" w:lineRule="auto"/>
        <w:jc w:val="both"/>
        <w:rPr>
          <w:rFonts w:cs="Arial"/>
          <w:color w:val="555555"/>
          <w:sz w:val="24"/>
          <w:szCs w:val="24"/>
        </w:rPr>
      </w:pPr>
    </w:p>
    <w:p w:rsidR="004D14E9" w:rsidRDefault="004D14E9" w:rsidP="00EE2A71">
      <w:pPr>
        <w:autoSpaceDE w:val="0"/>
        <w:autoSpaceDN w:val="0"/>
        <w:adjustRightInd w:val="0"/>
        <w:spacing w:after="0" w:line="240" w:lineRule="auto"/>
        <w:jc w:val="both"/>
        <w:rPr>
          <w:rFonts w:cs="Arial"/>
          <w:b/>
          <w:color w:val="555555"/>
          <w:sz w:val="24"/>
          <w:szCs w:val="24"/>
        </w:rPr>
      </w:pPr>
    </w:p>
    <w:p w:rsidR="004D14E9" w:rsidRDefault="004D14E9" w:rsidP="00EE2A71">
      <w:pPr>
        <w:autoSpaceDE w:val="0"/>
        <w:autoSpaceDN w:val="0"/>
        <w:adjustRightInd w:val="0"/>
        <w:spacing w:after="0" w:line="240" w:lineRule="auto"/>
        <w:jc w:val="both"/>
        <w:rPr>
          <w:rFonts w:cs="Arial"/>
          <w:b/>
          <w:color w:val="555555"/>
          <w:sz w:val="24"/>
          <w:szCs w:val="24"/>
        </w:rPr>
      </w:pPr>
    </w:p>
    <w:p w:rsidR="004D14E9" w:rsidRDefault="004D14E9" w:rsidP="00EE2A71">
      <w:pPr>
        <w:autoSpaceDE w:val="0"/>
        <w:autoSpaceDN w:val="0"/>
        <w:adjustRightInd w:val="0"/>
        <w:spacing w:after="0" w:line="240" w:lineRule="auto"/>
        <w:jc w:val="both"/>
        <w:rPr>
          <w:rFonts w:cs="Arial"/>
          <w:b/>
          <w:color w:val="555555"/>
          <w:sz w:val="24"/>
          <w:szCs w:val="24"/>
        </w:rPr>
      </w:pPr>
    </w:p>
    <w:p w:rsidR="004D14E9" w:rsidRDefault="004D14E9" w:rsidP="00EE2A71">
      <w:pPr>
        <w:autoSpaceDE w:val="0"/>
        <w:autoSpaceDN w:val="0"/>
        <w:adjustRightInd w:val="0"/>
        <w:spacing w:after="0" w:line="240" w:lineRule="auto"/>
        <w:jc w:val="both"/>
        <w:rPr>
          <w:rFonts w:cs="Arial"/>
          <w:b/>
          <w:color w:val="555555"/>
          <w:sz w:val="24"/>
          <w:szCs w:val="24"/>
        </w:rPr>
      </w:pPr>
    </w:p>
    <w:p w:rsidR="004D14E9" w:rsidRDefault="004D14E9" w:rsidP="00EE2A71">
      <w:pPr>
        <w:autoSpaceDE w:val="0"/>
        <w:autoSpaceDN w:val="0"/>
        <w:adjustRightInd w:val="0"/>
        <w:spacing w:after="0" w:line="240" w:lineRule="auto"/>
        <w:jc w:val="both"/>
        <w:rPr>
          <w:rFonts w:cs="Arial"/>
          <w:b/>
          <w:color w:val="555555"/>
          <w:sz w:val="24"/>
          <w:szCs w:val="24"/>
        </w:rPr>
      </w:pPr>
    </w:p>
    <w:p w:rsidR="004D14E9" w:rsidRDefault="004D14E9" w:rsidP="00EE2A71">
      <w:pPr>
        <w:autoSpaceDE w:val="0"/>
        <w:autoSpaceDN w:val="0"/>
        <w:adjustRightInd w:val="0"/>
        <w:spacing w:after="0" w:line="240" w:lineRule="auto"/>
        <w:jc w:val="both"/>
        <w:rPr>
          <w:rFonts w:cs="Arial"/>
          <w:b/>
          <w:color w:val="555555"/>
          <w:sz w:val="24"/>
          <w:szCs w:val="24"/>
        </w:rPr>
      </w:pPr>
    </w:p>
    <w:p w:rsidR="004D14E9" w:rsidRDefault="004D14E9" w:rsidP="00EE2A71">
      <w:pPr>
        <w:autoSpaceDE w:val="0"/>
        <w:autoSpaceDN w:val="0"/>
        <w:adjustRightInd w:val="0"/>
        <w:spacing w:after="0" w:line="240" w:lineRule="auto"/>
        <w:jc w:val="both"/>
        <w:rPr>
          <w:rFonts w:cs="Arial"/>
          <w:b/>
          <w:color w:val="555555"/>
          <w:sz w:val="24"/>
          <w:szCs w:val="24"/>
        </w:rPr>
      </w:pPr>
    </w:p>
    <w:p w:rsidR="004D14E9" w:rsidRPr="00E53035" w:rsidRDefault="004D14E9" w:rsidP="00EE2A71">
      <w:pPr>
        <w:autoSpaceDE w:val="0"/>
        <w:autoSpaceDN w:val="0"/>
        <w:adjustRightInd w:val="0"/>
        <w:spacing w:after="0" w:line="240" w:lineRule="auto"/>
        <w:jc w:val="both"/>
        <w:rPr>
          <w:rFonts w:cs="Arial"/>
          <w:b/>
          <w:color w:val="555555"/>
          <w:sz w:val="24"/>
          <w:szCs w:val="24"/>
        </w:rPr>
      </w:pPr>
      <w:r w:rsidRPr="00E53035">
        <w:rPr>
          <w:rFonts w:cs="Arial"/>
          <w:b/>
          <w:color w:val="555555"/>
          <w:sz w:val="24"/>
          <w:szCs w:val="24"/>
        </w:rPr>
        <w:t>Características:</w:t>
      </w:r>
    </w:p>
    <w:p w:rsidR="004D14E9" w:rsidRPr="00E53035" w:rsidRDefault="004D14E9" w:rsidP="00EE2A71">
      <w:pPr>
        <w:autoSpaceDE w:val="0"/>
        <w:autoSpaceDN w:val="0"/>
        <w:adjustRightInd w:val="0"/>
        <w:spacing w:after="0" w:line="240" w:lineRule="auto"/>
        <w:jc w:val="both"/>
        <w:rPr>
          <w:rFonts w:cs="Arial"/>
          <w:b/>
          <w:color w:val="555555"/>
          <w:sz w:val="24"/>
          <w:szCs w:val="24"/>
        </w:rPr>
      </w:pPr>
    </w:p>
    <w:tbl>
      <w:tblPr>
        <w:tblW w:w="8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89"/>
        <w:gridCol w:w="4489"/>
      </w:tblGrid>
      <w:tr w:rsidR="004D14E9" w:rsidRPr="00680CA4"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Soporte de lenguajes</w:t>
            </w:r>
          </w:p>
        </w:tc>
        <w:tc>
          <w:tcPr>
            <w:tcW w:w="4489" w:type="dxa"/>
            <w:vAlign w:val="center"/>
          </w:tcPr>
          <w:p w:rsidR="004D14E9" w:rsidRPr="00E53035" w:rsidRDefault="004D14E9" w:rsidP="006D2D6A">
            <w:pPr>
              <w:spacing w:after="0" w:line="240" w:lineRule="auto"/>
              <w:jc w:val="both"/>
              <w:rPr>
                <w:rFonts w:cs="Arial"/>
                <w:color w:val="555555"/>
                <w:sz w:val="24"/>
                <w:szCs w:val="24"/>
                <w:lang w:val="en-US"/>
              </w:rPr>
            </w:pPr>
            <w:r w:rsidRPr="00E53035">
              <w:rPr>
                <w:rFonts w:cs="Arial"/>
                <w:color w:val="555555"/>
                <w:sz w:val="24"/>
                <w:szCs w:val="24"/>
                <w:lang w:val="en-US"/>
              </w:rPr>
              <w:t>Visual Basic, C#, C++, J#</w:t>
            </w: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Proyectos Windows Forms</w:t>
            </w:r>
          </w:p>
        </w:tc>
        <w:tc>
          <w:tcPr>
            <w:tcW w:w="4489" w:type="dxa"/>
            <w:vAlign w:val="center"/>
          </w:tcPr>
          <w:p w:rsidR="004D14E9" w:rsidRPr="00E53035" w:rsidRDefault="004D14E9" w:rsidP="006D2D6A">
            <w:pPr>
              <w:spacing w:after="0" w:line="240" w:lineRule="auto"/>
              <w:jc w:val="both"/>
              <w:rPr>
                <w:rFonts w:cs="Arial"/>
                <w:color w:val="555555"/>
                <w:sz w:val="24"/>
                <w:szCs w:val="24"/>
              </w:rPr>
            </w:pPr>
            <w:r w:rsidRPr="00EB44C3">
              <w:rPr>
                <w:rFonts w:cs="Arial"/>
                <w:color w:val="555555"/>
                <w:sz w:val="24"/>
                <w:szCs w:val="24"/>
              </w:rPr>
              <w:pict>
                <v:shape id="Imagen 213" o:spid="_x0000_i1042" type="#_x0000_t75" alt="Yes" style="width:11.25pt;height:11.25pt;visibility:visible">
                  <v:imagedata r:id="rId15" o:title=""/>
                </v:shape>
              </w:pict>
            </w: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Proyectos Web</w:t>
            </w:r>
          </w:p>
        </w:tc>
        <w:tc>
          <w:tcPr>
            <w:tcW w:w="4489" w:type="dxa"/>
            <w:vAlign w:val="center"/>
          </w:tcPr>
          <w:p w:rsidR="004D14E9" w:rsidRPr="00E53035" w:rsidRDefault="004D14E9" w:rsidP="006D2D6A">
            <w:pPr>
              <w:spacing w:after="0" w:line="240" w:lineRule="auto"/>
              <w:jc w:val="both"/>
              <w:rPr>
                <w:rFonts w:cs="Arial"/>
                <w:color w:val="555555"/>
                <w:sz w:val="24"/>
                <w:szCs w:val="24"/>
              </w:rPr>
            </w:pPr>
            <w:r w:rsidRPr="00EB44C3">
              <w:rPr>
                <w:rFonts w:cs="Arial"/>
                <w:color w:val="555555"/>
                <w:sz w:val="24"/>
                <w:szCs w:val="24"/>
              </w:rPr>
              <w:pict>
                <v:shape id="Imagen 217" o:spid="_x0000_i1043" type="#_x0000_t75" alt="Yes" style="width:11.25pt;height:11.25pt;visibility:visible">
                  <v:imagedata r:id="rId15" o:title=""/>
                </v:shape>
              </w:pict>
            </w: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Proyectos para dispositivos móviles</w:t>
            </w:r>
          </w:p>
        </w:tc>
        <w:tc>
          <w:tcPr>
            <w:tcW w:w="4489" w:type="dxa"/>
            <w:vAlign w:val="center"/>
          </w:tcPr>
          <w:p w:rsidR="004D14E9" w:rsidRPr="00E53035" w:rsidRDefault="004D14E9" w:rsidP="006D2D6A">
            <w:pPr>
              <w:spacing w:after="0" w:line="240" w:lineRule="auto"/>
              <w:jc w:val="both"/>
              <w:rPr>
                <w:rFonts w:cs="Arial"/>
                <w:color w:val="555555"/>
                <w:sz w:val="24"/>
                <w:szCs w:val="24"/>
              </w:rPr>
            </w:pPr>
            <w:r w:rsidRPr="00EB44C3">
              <w:rPr>
                <w:rFonts w:cs="Arial"/>
                <w:color w:val="555555"/>
                <w:sz w:val="24"/>
                <w:szCs w:val="24"/>
              </w:rPr>
              <w:pict>
                <v:shape id="Imagen 221" o:spid="_x0000_i1044" type="#_x0000_t75" alt="Yes" style="width:11.25pt;height:11.25pt;visibility:visible">
                  <v:imagedata r:id="rId15" o:title=""/>
                </v:shape>
              </w:pict>
            </w: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Soporte de 64 bits</w:t>
            </w:r>
          </w:p>
        </w:tc>
        <w:tc>
          <w:tcPr>
            <w:tcW w:w="4489" w:type="dxa"/>
            <w:vAlign w:val="center"/>
          </w:tcPr>
          <w:p w:rsidR="004D14E9" w:rsidRPr="00E53035" w:rsidRDefault="004D14E9" w:rsidP="006D2D6A">
            <w:pPr>
              <w:spacing w:after="0" w:line="240" w:lineRule="auto"/>
              <w:jc w:val="both"/>
              <w:rPr>
                <w:rFonts w:cs="Arial"/>
                <w:color w:val="555555"/>
                <w:sz w:val="24"/>
                <w:szCs w:val="24"/>
              </w:rPr>
            </w:pPr>
            <w:r w:rsidRPr="00EB44C3">
              <w:rPr>
                <w:rFonts w:cs="Arial"/>
                <w:color w:val="555555"/>
                <w:sz w:val="24"/>
                <w:szCs w:val="24"/>
              </w:rPr>
              <w:pict>
                <v:shape id="Imagen 224" o:spid="_x0000_i1045" type="#_x0000_t75" alt="Yes" style="width:11.25pt;height:11.25pt;visibility:visible">
                  <v:imagedata r:id="rId15" o:title=""/>
                </v:shape>
              </w:pict>
            </w: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Plantillas empresariales</w:t>
            </w:r>
          </w:p>
        </w:tc>
        <w:tc>
          <w:tcPr>
            <w:tcW w:w="4489" w:type="dxa"/>
            <w:vAlign w:val="center"/>
          </w:tcPr>
          <w:p w:rsidR="004D14E9" w:rsidRPr="00E53035" w:rsidRDefault="004D14E9" w:rsidP="006D2D6A">
            <w:pPr>
              <w:spacing w:after="0" w:line="240" w:lineRule="auto"/>
              <w:jc w:val="both"/>
              <w:rPr>
                <w:rFonts w:cs="Arial"/>
                <w:color w:val="555555"/>
                <w:sz w:val="24"/>
                <w:szCs w:val="24"/>
              </w:rPr>
            </w:pPr>
            <w:r w:rsidRPr="00EB44C3">
              <w:rPr>
                <w:rFonts w:cs="Arial"/>
                <w:color w:val="555555"/>
                <w:sz w:val="24"/>
                <w:szCs w:val="24"/>
              </w:rPr>
              <w:pict>
                <v:shape id="Imagen 227" o:spid="_x0000_i1046" type="#_x0000_t75" alt="Yes" style="width:11.25pt;height:11.25pt;visibility:visible">
                  <v:imagedata r:id="rId15" o:title=""/>
                </v:shape>
              </w:pict>
            </w: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Diseñador de Clases</w:t>
            </w:r>
          </w:p>
        </w:tc>
        <w:tc>
          <w:tcPr>
            <w:tcW w:w="4489" w:type="dxa"/>
            <w:vAlign w:val="center"/>
          </w:tcPr>
          <w:p w:rsidR="004D14E9" w:rsidRPr="00E53035" w:rsidRDefault="004D14E9" w:rsidP="006D2D6A">
            <w:pPr>
              <w:spacing w:after="0" w:line="240" w:lineRule="auto"/>
              <w:jc w:val="both"/>
              <w:rPr>
                <w:rFonts w:cs="Arial"/>
                <w:color w:val="555555"/>
                <w:sz w:val="24"/>
                <w:szCs w:val="24"/>
              </w:rPr>
            </w:pPr>
            <w:r w:rsidRPr="00EB44C3">
              <w:rPr>
                <w:rFonts w:cs="Arial"/>
                <w:color w:val="555555"/>
                <w:sz w:val="24"/>
                <w:szCs w:val="24"/>
              </w:rPr>
              <w:pict>
                <v:shape id="Imagen 231" o:spid="_x0000_i1047" type="#_x0000_t75" alt="Yes" style="width:11.25pt;height:11.25pt;visibility:visible">
                  <v:imagedata r:id="rId15" o:title=""/>
                </v:shape>
              </w:pict>
            </w: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Explorador de Servidor</w:t>
            </w:r>
          </w:p>
        </w:tc>
        <w:tc>
          <w:tcPr>
            <w:tcW w:w="4489" w:type="dxa"/>
            <w:vAlign w:val="center"/>
          </w:tcPr>
          <w:p w:rsidR="004D14E9" w:rsidRPr="00E53035" w:rsidRDefault="004D14E9" w:rsidP="006D2D6A">
            <w:pPr>
              <w:spacing w:after="0" w:line="240" w:lineRule="auto"/>
              <w:jc w:val="both"/>
              <w:rPr>
                <w:rFonts w:cs="Arial"/>
                <w:color w:val="555555"/>
                <w:sz w:val="24"/>
                <w:szCs w:val="24"/>
              </w:rPr>
            </w:pPr>
            <w:r w:rsidRPr="00E53035">
              <w:rPr>
                <w:rFonts w:cs="Arial"/>
                <w:color w:val="555555"/>
                <w:sz w:val="24"/>
                <w:szCs w:val="24"/>
              </w:rPr>
              <w:t>Completo</w:t>
            </w: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Proyectos Excel, Word, InfoPath</w:t>
            </w:r>
          </w:p>
        </w:tc>
        <w:tc>
          <w:tcPr>
            <w:tcW w:w="4489" w:type="dxa"/>
            <w:vAlign w:val="center"/>
          </w:tcPr>
          <w:p w:rsidR="004D14E9" w:rsidRPr="00E53035" w:rsidRDefault="004D14E9" w:rsidP="006D2D6A">
            <w:pPr>
              <w:spacing w:after="0" w:line="240" w:lineRule="auto"/>
              <w:jc w:val="both"/>
              <w:rPr>
                <w:rFonts w:cs="Arial"/>
                <w:color w:val="555555"/>
                <w:sz w:val="24"/>
                <w:szCs w:val="24"/>
              </w:rPr>
            </w:pP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Modelado basado en Visio</w:t>
            </w:r>
          </w:p>
        </w:tc>
        <w:tc>
          <w:tcPr>
            <w:tcW w:w="4489" w:type="dxa"/>
            <w:vAlign w:val="center"/>
          </w:tcPr>
          <w:p w:rsidR="004D14E9" w:rsidRPr="00E53035" w:rsidRDefault="004D14E9" w:rsidP="006D2D6A">
            <w:pPr>
              <w:spacing w:after="0" w:line="240" w:lineRule="auto"/>
              <w:jc w:val="both"/>
              <w:rPr>
                <w:rFonts w:cs="Arial"/>
                <w:color w:val="555555"/>
                <w:sz w:val="24"/>
                <w:szCs w:val="24"/>
              </w:rPr>
            </w:pP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Visual Source Safe</w:t>
            </w:r>
          </w:p>
        </w:tc>
        <w:tc>
          <w:tcPr>
            <w:tcW w:w="4489" w:type="dxa"/>
            <w:vAlign w:val="center"/>
          </w:tcPr>
          <w:p w:rsidR="004D14E9" w:rsidRPr="00E53035" w:rsidRDefault="004D14E9" w:rsidP="006D2D6A">
            <w:pPr>
              <w:spacing w:after="0" w:line="240" w:lineRule="auto"/>
              <w:jc w:val="both"/>
              <w:rPr>
                <w:rFonts w:cs="Arial"/>
                <w:color w:val="555555"/>
                <w:sz w:val="24"/>
                <w:szCs w:val="24"/>
              </w:rPr>
            </w:pPr>
          </w:p>
        </w:tc>
      </w:tr>
      <w:tr w:rsidR="004D14E9" w:rsidRPr="00E53035" w:rsidTr="006D2D6A">
        <w:tc>
          <w:tcPr>
            <w:tcW w:w="4489" w:type="dxa"/>
            <w:vAlign w:val="center"/>
          </w:tcPr>
          <w:p w:rsidR="004D14E9" w:rsidRPr="00E53035" w:rsidRDefault="004D14E9" w:rsidP="006D2D6A">
            <w:pPr>
              <w:spacing w:after="0" w:line="240" w:lineRule="auto"/>
              <w:jc w:val="both"/>
              <w:rPr>
                <w:rFonts w:cs="Arial"/>
                <w:b/>
                <w:color w:val="555555"/>
                <w:sz w:val="24"/>
                <w:szCs w:val="24"/>
              </w:rPr>
            </w:pPr>
            <w:r w:rsidRPr="00E53035">
              <w:rPr>
                <w:rFonts w:cs="Arial"/>
                <w:b/>
                <w:color w:val="555555"/>
                <w:sz w:val="24"/>
                <w:szCs w:val="24"/>
              </w:rPr>
              <w:t>SQL Server Developer Edition</w:t>
            </w:r>
          </w:p>
        </w:tc>
        <w:tc>
          <w:tcPr>
            <w:tcW w:w="4489" w:type="dxa"/>
            <w:vAlign w:val="center"/>
          </w:tcPr>
          <w:p w:rsidR="004D14E9" w:rsidRPr="00E53035" w:rsidRDefault="004D14E9" w:rsidP="006D2D6A">
            <w:pPr>
              <w:spacing w:after="0" w:line="240" w:lineRule="auto"/>
              <w:jc w:val="both"/>
              <w:rPr>
                <w:rFonts w:cs="Arial"/>
                <w:color w:val="555555"/>
                <w:sz w:val="24"/>
                <w:szCs w:val="24"/>
              </w:rPr>
            </w:pPr>
            <w:r w:rsidRPr="00EB44C3">
              <w:rPr>
                <w:rFonts w:cs="Arial"/>
                <w:color w:val="555555"/>
                <w:sz w:val="24"/>
                <w:szCs w:val="24"/>
              </w:rPr>
              <w:pict>
                <v:shape id="Imagen 240" o:spid="_x0000_i1048" type="#_x0000_t75" alt="Yes" style="width:11.25pt;height:11.25pt;visibility:visible">
                  <v:imagedata r:id="rId15" o:title=""/>
                </v:shape>
              </w:pict>
            </w:r>
          </w:p>
        </w:tc>
      </w:tr>
    </w:tbl>
    <w:p w:rsidR="004D14E9" w:rsidRPr="00E53035" w:rsidRDefault="004D14E9" w:rsidP="00EE2A71">
      <w:pPr>
        <w:autoSpaceDE w:val="0"/>
        <w:autoSpaceDN w:val="0"/>
        <w:adjustRightInd w:val="0"/>
        <w:spacing w:after="0" w:line="240" w:lineRule="auto"/>
        <w:jc w:val="both"/>
        <w:rPr>
          <w:rFonts w:cs="Verdana"/>
          <w:sz w:val="24"/>
          <w:szCs w:val="24"/>
        </w:rPr>
      </w:pPr>
    </w:p>
    <w:p w:rsidR="004D14E9" w:rsidRPr="00E53035" w:rsidRDefault="004D14E9" w:rsidP="00EE2A71">
      <w:pPr>
        <w:autoSpaceDE w:val="0"/>
        <w:autoSpaceDN w:val="0"/>
        <w:adjustRightInd w:val="0"/>
        <w:spacing w:after="0" w:line="240" w:lineRule="auto"/>
        <w:jc w:val="both"/>
        <w:rPr>
          <w:rFonts w:cs="ArialMT"/>
          <w:b/>
          <w:sz w:val="24"/>
          <w:szCs w:val="24"/>
        </w:rPr>
      </w:pPr>
    </w:p>
    <w:p w:rsidR="004D14E9" w:rsidRPr="00E53035" w:rsidRDefault="004D14E9" w:rsidP="00EE2A71">
      <w:pPr>
        <w:autoSpaceDE w:val="0"/>
        <w:autoSpaceDN w:val="0"/>
        <w:adjustRightInd w:val="0"/>
        <w:spacing w:after="0" w:line="240" w:lineRule="auto"/>
        <w:jc w:val="both"/>
        <w:rPr>
          <w:rFonts w:cs="Arial-BoldMT"/>
          <w:b/>
          <w:bCs/>
          <w:sz w:val="24"/>
          <w:szCs w:val="24"/>
        </w:rPr>
      </w:pPr>
    </w:p>
    <w:p w:rsidR="004D14E9" w:rsidRPr="00E53035" w:rsidRDefault="004D14E9" w:rsidP="00EE2A71">
      <w:pPr>
        <w:autoSpaceDE w:val="0"/>
        <w:autoSpaceDN w:val="0"/>
        <w:adjustRightInd w:val="0"/>
        <w:spacing w:after="0" w:line="240" w:lineRule="auto"/>
        <w:jc w:val="both"/>
        <w:rPr>
          <w:rFonts w:cs="Arial-BoldMT"/>
          <w:b/>
          <w:bCs/>
          <w:sz w:val="24"/>
          <w:szCs w:val="24"/>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Default="004D14E9" w:rsidP="00EE2A71">
      <w:pPr>
        <w:autoSpaceDE w:val="0"/>
        <w:autoSpaceDN w:val="0"/>
        <w:adjustRightInd w:val="0"/>
        <w:spacing w:after="0" w:line="240" w:lineRule="auto"/>
        <w:rPr>
          <w:rFonts w:cs="ArialMT"/>
          <w:b/>
          <w:color w:val="000000"/>
          <w:sz w:val="20"/>
          <w:szCs w:val="20"/>
        </w:rPr>
      </w:pPr>
    </w:p>
    <w:p w:rsidR="004D14E9" w:rsidRPr="00ED107F" w:rsidRDefault="004D14E9" w:rsidP="00EE2A71">
      <w:pPr>
        <w:autoSpaceDE w:val="0"/>
        <w:autoSpaceDN w:val="0"/>
        <w:adjustRightInd w:val="0"/>
        <w:spacing w:after="0" w:line="240" w:lineRule="auto"/>
        <w:rPr>
          <w:rFonts w:cs="ArialMT"/>
          <w:b/>
          <w:color w:val="000000"/>
          <w:sz w:val="24"/>
          <w:szCs w:val="24"/>
        </w:rPr>
      </w:pPr>
      <w:r w:rsidRPr="00ED107F">
        <w:rPr>
          <w:rFonts w:cs="ArialMT"/>
          <w:b/>
          <w:color w:val="000000"/>
          <w:sz w:val="24"/>
          <w:szCs w:val="24"/>
        </w:rPr>
        <w:t>Características de Insumos:</w:t>
      </w:r>
    </w:p>
    <w:p w:rsidR="004D14E9" w:rsidRPr="00ED107F" w:rsidRDefault="004D14E9" w:rsidP="00EE2A71">
      <w:pPr>
        <w:autoSpaceDE w:val="0"/>
        <w:autoSpaceDN w:val="0"/>
        <w:adjustRightInd w:val="0"/>
        <w:spacing w:after="0" w:line="240" w:lineRule="auto"/>
        <w:rPr>
          <w:rFonts w:cs="ArialMT"/>
          <w:b/>
          <w:color w:val="000000"/>
          <w:sz w:val="24"/>
          <w:szCs w:val="24"/>
        </w:rPr>
      </w:pPr>
    </w:p>
    <w:p w:rsidR="004D14E9" w:rsidRPr="00ED107F" w:rsidRDefault="004D14E9" w:rsidP="00EE2A71">
      <w:pPr>
        <w:autoSpaceDE w:val="0"/>
        <w:autoSpaceDN w:val="0"/>
        <w:adjustRightInd w:val="0"/>
        <w:spacing w:after="0" w:line="240" w:lineRule="auto"/>
        <w:rPr>
          <w:rFonts w:cs="ArialMT"/>
          <w:b/>
          <w:color w:val="000000"/>
          <w:sz w:val="24"/>
          <w:szCs w:val="24"/>
        </w:rPr>
      </w:pPr>
    </w:p>
    <w:p w:rsidR="004D14E9" w:rsidRPr="00ED107F" w:rsidRDefault="004D14E9" w:rsidP="00EE2A71">
      <w:pPr>
        <w:autoSpaceDE w:val="0"/>
        <w:autoSpaceDN w:val="0"/>
        <w:adjustRightInd w:val="0"/>
        <w:spacing w:after="0" w:line="240" w:lineRule="auto"/>
        <w:rPr>
          <w:rFonts w:cs="ArialMT"/>
          <w:b/>
          <w:color w:val="000000"/>
          <w:sz w:val="24"/>
          <w:szCs w:val="24"/>
        </w:rPr>
      </w:pPr>
      <w:r w:rsidRPr="00ED107F">
        <w:rPr>
          <w:rFonts w:cs="ArialMT"/>
          <w:b/>
          <w:color w:val="000000"/>
          <w:sz w:val="24"/>
          <w:szCs w:val="24"/>
        </w:rPr>
        <w:t>Tarjetas PVC, Pre-Impresas</w:t>
      </w:r>
    </w:p>
    <w:p w:rsidR="004D14E9" w:rsidRDefault="004D14E9" w:rsidP="00EE2A71">
      <w:pPr>
        <w:autoSpaceDE w:val="0"/>
        <w:autoSpaceDN w:val="0"/>
        <w:adjustRightInd w:val="0"/>
        <w:spacing w:after="0" w:line="240" w:lineRule="auto"/>
        <w:rPr>
          <w:rFonts w:cs="ArialMT"/>
          <w:b/>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89"/>
        <w:gridCol w:w="4489"/>
      </w:tblGrid>
      <w:tr w:rsidR="004D14E9" w:rsidRPr="00680CA4"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Tipo:</w:t>
            </w:r>
          </w:p>
        </w:tc>
        <w:tc>
          <w:tcPr>
            <w:tcW w:w="4489" w:type="dxa"/>
          </w:tcPr>
          <w:p w:rsidR="004D14E9" w:rsidRPr="007611AC" w:rsidRDefault="004D14E9" w:rsidP="006D2D6A">
            <w:pPr>
              <w:autoSpaceDE w:val="0"/>
              <w:autoSpaceDN w:val="0"/>
              <w:adjustRightInd w:val="0"/>
              <w:rPr>
                <w:rFonts w:cs="Arial"/>
                <w:color w:val="555555"/>
                <w:sz w:val="24"/>
                <w:szCs w:val="24"/>
                <w:lang w:val="en-US"/>
              </w:rPr>
            </w:pPr>
            <w:r w:rsidRPr="007611AC">
              <w:rPr>
                <w:rFonts w:cs="Arial"/>
                <w:color w:val="555555"/>
                <w:sz w:val="24"/>
                <w:szCs w:val="24"/>
                <w:lang w:val="en-US"/>
              </w:rPr>
              <w:t>PVC Composite Card, 30 mil (5 packs of 100)</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Formato :</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0.76 mm ISO 7810 7816</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Nro. de Parte:</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104524-101</w:t>
            </w:r>
          </w:p>
        </w:tc>
      </w:tr>
    </w:tbl>
    <w:p w:rsidR="004D14E9" w:rsidRPr="00ED107F" w:rsidRDefault="004D14E9" w:rsidP="00EE2A71">
      <w:pPr>
        <w:autoSpaceDE w:val="0"/>
        <w:autoSpaceDN w:val="0"/>
        <w:adjustRightInd w:val="0"/>
        <w:spacing w:after="0" w:line="240" w:lineRule="auto"/>
        <w:rPr>
          <w:rFonts w:cs="Arial"/>
          <w:color w:val="555555"/>
          <w:sz w:val="24"/>
          <w:szCs w:val="24"/>
        </w:rPr>
      </w:pPr>
    </w:p>
    <w:p w:rsidR="004D14E9" w:rsidRPr="00ED107F" w:rsidRDefault="004D14E9" w:rsidP="00EE2A71">
      <w:pPr>
        <w:autoSpaceDE w:val="0"/>
        <w:autoSpaceDN w:val="0"/>
        <w:adjustRightInd w:val="0"/>
        <w:spacing w:after="0" w:line="240" w:lineRule="auto"/>
        <w:rPr>
          <w:rFonts w:cs="ArialMT"/>
          <w:b/>
          <w:color w:val="000000"/>
          <w:sz w:val="24"/>
          <w:szCs w:val="24"/>
        </w:rPr>
      </w:pPr>
      <w:r w:rsidRPr="00ED107F">
        <w:rPr>
          <w:rFonts w:cs="ArialMT"/>
          <w:b/>
          <w:color w:val="000000"/>
          <w:sz w:val="24"/>
          <w:szCs w:val="24"/>
        </w:rPr>
        <w:t>Ribbon (Cinta) de Impresión Color</w:t>
      </w:r>
    </w:p>
    <w:p w:rsidR="004D14E9" w:rsidRPr="00ED107F" w:rsidRDefault="004D14E9" w:rsidP="00EE2A71">
      <w:pPr>
        <w:autoSpaceDE w:val="0"/>
        <w:autoSpaceDN w:val="0"/>
        <w:adjustRightInd w:val="0"/>
        <w:spacing w:after="0" w:line="240" w:lineRule="auto"/>
        <w:rPr>
          <w:rFonts w:cs="Arial"/>
          <w:color w:val="555555"/>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89"/>
        <w:gridCol w:w="4489"/>
      </w:tblGrid>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Color Anverso:</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Cuatricromía CMYK en todo la extensión de la tarjeta</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Color Reverso</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Impresión en negro (K) en toda la tarjeta</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Aplicación:</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Impresión por transferencia directa</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 xml:space="preserve">Nro. De Parte: </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800014-980</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Rendimiento:</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YMCKK ribbon – 500 imágenes</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Compatible con las tarjetas PVC ofertadas</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SI</w:t>
            </w:r>
          </w:p>
        </w:tc>
      </w:tr>
    </w:tbl>
    <w:p w:rsidR="004D14E9" w:rsidRPr="00ED107F" w:rsidRDefault="004D14E9" w:rsidP="00EE2A71">
      <w:pPr>
        <w:autoSpaceDE w:val="0"/>
        <w:autoSpaceDN w:val="0"/>
        <w:adjustRightInd w:val="0"/>
        <w:spacing w:after="0" w:line="240" w:lineRule="auto"/>
        <w:rPr>
          <w:rFonts w:cs="Arial"/>
          <w:color w:val="555555"/>
          <w:sz w:val="24"/>
          <w:szCs w:val="24"/>
        </w:rPr>
      </w:pPr>
    </w:p>
    <w:p w:rsidR="004D14E9" w:rsidRPr="00ED107F" w:rsidRDefault="004D14E9" w:rsidP="00EE2A71">
      <w:pPr>
        <w:autoSpaceDE w:val="0"/>
        <w:autoSpaceDN w:val="0"/>
        <w:adjustRightInd w:val="0"/>
        <w:spacing w:after="0" w:line="240" w:lineRule="auto"/>
        <w:rPr>
          <w:rFonts w:cs="Arial"/>
          <w:color w:val="555555"/>
          <w:sz w:val="24"/>
          <w:szCs w:val="24"/>
        </w:rPr>
      </w:pPr>
      <w:r w:rsidRPr="00ED107F">
        <w:rPr>
          <w:rFonts w:cs="ArialMT"/>
          <w:b/>
          <w:color w:val="000000"/>
          <w:sz w:val="24"/>
          <w:szCs w:val="24"/>
        </w:rPr>
        <w:t>Lamina Protectora Transparente</w:t>
      </w:r>
    </w:p>
    <w:p w:rsidR="004D14E9" w:rsidRPr="00ED107F" w:rsidRDefault="004D14E9" w:rsidP="00EE2A71">
      <w:pPr>
        <w:autoSpaceDE w:val="0"/>
        <w:autoSpaceDN w:val="0"/>
        <w:adjustRightInd w:val="0"/>
        <w:spacing w:after="0" w:line="240" w:lineRule="auto"/>
        <w:rPr>
          <w:rFonts w:cs="Arial"/>
          <w:color w:val="555555"/>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89"/>
        <w:gridCol w:w="4489"/>
      </w:tblGrid>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Espesor:</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1.0 mils ( 25 micrones)</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Tamaño:</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CR-80 (86 mm x 54 mm)</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Durabilidad:</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Resistencia a la abrasión</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Compatible con las tarjetas PVC ofertadas</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SI</w:t>
            </w:r>
          </w:p>
        </w:tc>
      </w:tr>
    </w:tbl>
    <w:p w:rsidR="004D14E9" w:rsidRPr="00ED107F" w:rsidRDefault="004D14E9" w:rsidP="00EE2A71">
      <w:pPr>
        <w:autoSpaceDE w:val="0"/>
        <w:autoSpaceDN w:val="0"/>
        <w:adjustRightInd w:val="0"/>
        <w:spacing w:after="0" w:line="240" w:lineRule="auto"/>
        <w:rPr>
          <w:rFonts w:cs="Arial"/>
          <w:color w:val="555555"/>
          <w:sz w:val="24"/>
          <w:szCs w:val="24"/>
        </w:rPr>
      </w:pPr>
    </w:p>
    <w:p w:rsidR="004D14E9" w:rsidRDefault="004D14E9" w:rsidP="00EE2A71">
      <w:pPr>
        <w:autoSpaceDE w:val="0"/>
        <w:autoSpaceDN w:val="0"/>
        <w:adjustRightInd w:val="0"/>
        <w:spacing w:after="0" w:line="240" w:lineRule="auto"/>
        <w:rPr>
          <w:rFonts w:cs="Arial"/>
          <w:b/>
          <w:color w:val="555555"/>
          <w:sz w:val="24"/>
          <w:szCs w:val="24"/>
        </w:rPr>
      </w:pPr>
    </w:p>
    <w:p w:rsidR="004D14E9" w:rsidRDefault="004D14E9" w:rsidP="00EE2A71">
      <w:pPr>
        <w:autoSpaceDE w:val="0"/>
        <w:autoSpaceDN w:val="0"/>
        <w:adjustRightInd w:val="0"/>
        <w:spacing w:after="0" w:line="240" w:lineRule="auto"/>
        <w:rPr>
          <w:rFonts w:cs="Arial"/>
          <w:b/>
          <w:color w:val="555555"/>
          <w:sz w:val="24"/>
          <w:szCs w:val="24"/>
        </w:rPr>
      </w:pPr>
    </w:p>
    <w:p w:rsidR="004D14E9" w:rsidRPr="00ED107F" w:rsidRDefault="004D14E9" w:rsidP="00EE2A71">
      <w:pPr>
        <w:autoSpaceDE w:val="0"/>
        <w:autoSpaceDN w:val="0"/>
        <w:adjustRightInd w:val="0"/>
        <w:spacing w:after="0" w:line="240" w:lineRule="auto"/>
        <w:rPr>
          <w:rFonts w:cs="Arial"/>
          <w:b/>
          <w:color w:val="555555"/>
          <w:sz w:val="24"/>
          <w:szCs w:val="24"/>
        </w:rPr>
      </w:pPr>
      <w:r w:rsidRPr="00ED107F">
        <w:rPr>
          <w:rFonts w:cs="Arial"/>
          <w:b/>
          <w:color w:val="555555"/>
          <w:sz w:val="24"/>
          <w:szCs w:val="24"/>
        </w:rPr>
        <w:t>Lamina Holográfica Protectora</w:t>
      </w:r>
    </w:p>
    <w:p w:rsidR="004D14E9" w:rsidRPr="00ED107F" w:rsidRDefault="004D14E9" w:rsidP="00EE2A71">
      <w:pPr>
        <w:autoSpaceDE w:val="0"/>
        <w:autoSpaceDN w:val="0"/>
        <w:adjustRightInd w:val="0"/>
        <w:spacing w:after="0" w:line="240" w:lineRule="auto"/>
        <w:rPr>
          <w:rFonts w:cs="Arial"/>
          <w:color w:val="555555"/>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489"/>
        <w:gridCol w:w="4489"/>
      </w:tblGrid>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Espesor:</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1.0 mils ( 25 micrones)</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Tamaño:</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CR-80 (86 mm x 54 mm)</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Durabilidad:</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Resistencia a la abrasión</w:t>
            </w:r>
          </w:p>
        </w:tc>
      </w:tr>
      <w:tr w:rsidR="004D14E9" w:rsidRPr="00ED107F" w:rsidTr="006D2D6A">
        <w:tc>
          <w:tcPr>
            <w:tcW w:w="4489" w:type="dxa"/>
          </w:tcPr>
          <w:p w:rsidR="004D14E9" w:rsidRPr="00ED107F" w:rsidRDefault="004D14E9" w:rsidP="006D2D6A">
            <w:pPr>
              <w:autoSpaceDE w:val="0"/>
              <w:autoSpaceDN w:val="0"/>
              <w:adjustRightInd w:val="0"/>
              <w:rPr>
                <w:rFonts w:cs="Arial"/>
                <w:b/>
                <w:color w:val="555555"/>
                <w:sz w:val="24"/>
                <w:szCs w:val="24"/>
              </w:rPr>
            </w:pPr>
            <w:r w:rsidRPr="00ED107F">
              <w:rPr>
                <w:rFonts w:cs="Arial"/>
                <w:b/>
                <w:color w:val="555555"/>
                <w:sz w:val="24"/>
                <w:szCs w:val="24"/>
              </w:rPr>
              <w:t>Compatible con las tarjetas PVC ofertadas</w:t>
            </w:r>
          </w:p>
        </w:tc>
        <w:tc>
          <w:tcPr>
            <w:tcW w:w="4489" w:type="dxa"/>
          </w:tcPr>
          <w:p w:rsidR="004D14E9" w:rsidRPr="00ED107F" w:rsidRDefault="004D14E9" w:rsidP="006D2D6A">
            <w:pPr>
              <w:autoSpaceDE w:val="0"/>
              <w:autoSpaceDN w:val="0"/>
              <w:adjustRightInd w:val="0"/>
              <w:rPr>
                <w:rFonts w:cs="Arial"/>
                <w:color w:val="555555"/>
                <w:sz w:val="24"/>
                <w:szCs w:val="24"/>
              </w:rPr>
            </w:pPr>
            <w:r w:rsidRPr="00ED107F">
              <w:rPr>
                <w:rFonts w:cs="Arial"/>
                <w:color w:val="555555"/>
                <w:sz w:val="24"/>
                <w:szCs w:val="24"/>
              </w:rPr>
              <w:t>SI</w:t>
            </w:r>
          </w:p>
        </w:tc>
      </w:tr>
    </w:tbl>
    <w:p w:rsidR="004D14E9" w:rsidRPr="00355D8A" w:rsidRDefault="004D14E9" w:rsidP="00980C7D">
      <w:pPr>
        <w:autoSpaceDE w:val="0"/>
        <w:autoSpaceDN w:val="0"/>
        <w:adjustRightInd w:val="0"/>
        <w:spacing w:after="0" w:line="240" w:lineRule="auto"/>
      </w:pPr>
    </w:p>
    <w:sectPr w:rsidR="004D14E9" w:rsidRPr="00355D8A" w:rsidSect="00D733F0">
      <w:headerReference w:type="default" r:id="rId16"/>
      <w:footerReference w:type="default" r:id="rId17"/>
      <w:pgSz w:w="12240" w:h="15840"/>
      <w:pgMar w:top="1417" w:right="1701" w:bottom="1417" w:left="1701"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14E9" w:rsidRDefault="004D14E9" w:rsidP="00025F65">
      <w:pPr>
        <w:spacing w:after="0" w:line="240" w:lineRule="auto"/>
      </w:pPr>
      <w:r>
        <w:separator/>
      </w:r>
    </w:p>
  </w:endnote>
  <w:endnote w:type="continuationSeparator" w:id="1">
    <w:p w:rsidR="004D14E9" w:rsidRDefault="004D14E9" w:rsidP="00025F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MT">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Verdana">
    <w:altName w:val="Verdana"/>
    <w:panose1 w:val="020B0604030504040204"/>
    <w:charset w:val="00"/>
    <w:family w:val="swiss"/>
    <w:pitch w:val="variable"/>
    <w:sig w:usb0="20000287" w:usb1="00000000" w:usb2="00000000" w:usb3="00000000" w:csb0="0000019F" w:csb1="00000000"/>
  </w:font>
  <w:font w:name="HelveticaNeueLTStd-Lt">
    <w:panose1 w:val="00000000000000000000"/>
    <w:charset w:val="00"/>
    <w:family w:val="swiss"/>
    <w:notTrueType/>
    <w:pitch w:val="default"/>
    <w:sig w:usb0="00000003" w:usb1="00000000" w:usb2="00000000" w:usb3="00000000" w:csb0="00000001" w:csb1="00000000"/>
  </w:font>
  <w:font w:name="HelveticaNeueLTStd-LtIt">
    <w:panose1 w:val="00000000000000000000"/>
    <w:charset w:val="00"/>
    <w:family w:val="swiss"/>
    <w:notTrueType/>
    <w:pitch w:val="default"/>
    <w:sig w:usb0="00000003" w:usb1="00000000" w:usb2="00000000" w:usb3="00000000" w:csb0="00000001" w:csb1="00000000"/>
  </w:font>
  <w:font w:name="HelveticaNeueLTStd-B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4E9" w:rsidRDefault="004D14E9">
    <w:pPr>
      <w:pStyle w:val="Footer"/>
    </w:pPr>
    <w:r>
      <w:t xml:space="preserve">Ignasio Bossano E10-115 y Gral Roca </w:t>
    </w:r>
    <w:r>
      <w:tab/>
    </w:r>
    <w:r>
      <w:tab/>
      <w:t>Teléfonos: 3330594 / 7</w:t>
    </w:r>
  </w:p>
  <w:p w:rsidR="004D14E9" w:rsidRDefault="004D14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14E9" w:rsidRDefault="004D14E9" w:rsidP="00025F65">
      <w:pPr>
        <w:spacing w:after="0" w:line="240" w:lineRule="auto"/>
      </w:pPr>
      <w:r>
        <w:separator/>
      </w:r>
    </w:p>
  </w:footnote>
  <w:footnote w:type="continuationSeparator" w:id="1">
    <w:p w:rsidR="004D14E9" w:rsidRDefault="004D14E9" w:rsidP="00025F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4E9" w:rsidRDefault="004D14E9">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9pt;height:30pt">
          <v:imagedata r:id="rId1" o:title=""/>
        </v:shape>
      </w:pict>
    </w:r>
  </w:p>
  <w:p w:rsidR="004D14E9" w:rsidRDefault="004D14E9">
    <w:pPr>
      <w:pStyle w:val="Header"/>
    </w:pPr>
    <w:hyperlink r:id="rId2" w:history="1">
      <w:r w:rsidRPr="004E411D">
        <w:rPr>
          <w:rStyle w:val="Hyperlink"/>
        </w:rPr>
        <w:t>www.uniscan.com.ec</w:t>
      </w:r>
    </w:hyperlink>
    <w:r>
      <w:tab/>
    </w:r>
    <w:r>
      <w:tab/>
      <w:t xml:space="preserve">email: </w:t>
    </w:r>
    <w:hyperlink r:id="rId3" w:history="1">
      <w:r w:rsidRPr="004E411D">
        <w:rPr>
          <w:rStyle w:val="Hyperlink"/>
        </w:rPr>
        <w:t>uniscan@uniscan.com.ec</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81DAF"/>
    <w:multiLevelType w:val="hybridMultilevel"/>
    <w:tmpl w:val="D9368F52"/>
    <w:lvl w:ilvl="0" w:tplc="0C0A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E2601E8"/>
    <w:multiLevelType w:val="hybridMultilevel"/>
    <w:tmpl w:val="BB809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49634F4"/>
    <w:multiLevelType w:val="hybridMultilevel"/>
    <w:tmpl w:val="5E36C04E"/>
    <w:lvl w:ilvl="0" w:tplc="0C0A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FD92C69"/>
    <w:multiLevelType w:val="hybridMultilevel"/>
    <w:tmpl w:val="069A96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70E6DF1"/>
    <w:multiLevelType w:val="hybridMultilevel"/>
    <w:tmpl w:val="F74CE63C"/>
    <w:lvl w:ilvl="0" w:tplc="0C0A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F23E21"/>
    <w:multiLevelType w:val="hybridMultilevel"/>
    <w:tmpl w:val="71B6C832"/>
    <w:lvl w:ilvl="0" w:tplc="0C0A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23B3B10"/>
    <w:multiLevelType w:val="hybridMultilevel"/>
    <w:tmpl w:val="F0F8007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748D1F2F"/>
    <w:multiLevelType w:val="multilevel"/>
    <w:tmpl w:val="4F48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71B0F8C"/>
    <w:multiLevelType w:val="hybridMultilevel"/>
    <w:tmpl w:val="8D0A58FA"/>
    <w:lvl w:ilvl="0" w:tplc="0C0A0001">
      <w:start w:val="1"/>
      <w:numFmt w:val="bullet"/>
      <w:lvlText w:val=""/>
      <w:lvlJc w:val="left"/>
      <w:pPr>
        <w:tabs>
          <w:tab w:val="num" w:pos="420"/>
        </w:tabs>
        <w:ind w:left="42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hint="default"/>
      </w:rPr>
    </w:lvl>
    <w:lvl w:ilvl="2" w:tplc="0C0A0001">
      <w:start w:val="1"/>
      <w:numFmt w:val="bullet"/>
      <w:lvlText w:val=""/>
      <w:lvlJc w:val="left"/>
      <w:pPr>
        <w:tabs>
          <w:tab w:val="num" w:pos="2220"/>
        </w:tabs>
        <w:ind w:left="2220" w:hanging="360"/>
      </w:pPr>
      <w:rPr>
        <w:rFonts w:ascii="Symbol" w:hAnsi="Symbol"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3"/>
  </w:num>
  <w:num w:numId="2">
    <w:abstractNumId w:val="6"/>
  </w:num>
  <w:num w:numId="3">
    <w:abstractNumId w:val="2"/>
  </w:num>
  <w:num w:numId="4">
    <w:abstractNumId w:val="8"/>
  </w:num>
  <w:num w:numId="5">
    <w:abstractNumId w:val="0"/>
  </w:num>
  <w:num w:numId="6">
    <w:abstractNumId w:val="5"/>
  </w:num>
  <w:num w:numId="7">
    <w:abstractNumId w:val="4"/>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2BDC"/>
    <w:rsid w:val="00002694"/>
    <w:rsid w:val="00005C5A"/>
    <w:rsid w:val="00025F65"/>
    <w:rsid w:val="000A684C"/>
    <w:rsid w:val="000B6A17"/>
    <w:rsid w:val="000C1D88"/>
    <w:rsid w:val="000C2774"/>
    <w:rsid w:val="000D2200"/>
    <w:rsid w:val="00102E6E"/>
    <w:rsid w:val="00122BDC"/>
    <w:rsid w:val="00133881"/>
    <w:rsid w:val="00137DD5"/>
    <w:rsid w:val="00165BA4"/>
    <w:rsid w:val="00170E21"/>
    <w:rsid w:val="001B4983"/>
    <w:rsid w:val="001C0800"/>
    <w:rsid w:val="001C7D03"/>
    <w:rsid w:val="001D6C3B"/>
    <w:rsid w:val="001E5804"/>
    <w:rsid w:val="00252ACC"/>
    <w:rsid w:val="0025764F"/>
    <w:rsid w:val="002A7A7E"/>
    <w:rsid w:val="002B6262"/>
    <w:rsid w:val="002E5C38"/>
    <w:rsid w:val="00330910"/>
    <w:rsid w:val="0033695C"/>
    <w:rsid w:val="00353BB5"/>
    <w:rsid w:val="00355D8A"/>
    <w:rsid w:val="00371E1F"/>
    <w:rsid w:val="00383C3B"/>
    <w:rsid w:val="003A2516"/>
    <w:rsid w:val="003A7F7E"/>
    <w:rsid w:val="00415ED9"/>
    <w:rsid w:val="00432E3A"/>
    <w:rsid w:val="00450FD7"/>
    <w:rsid w:val="004571D5"/>
    <w:rsid w:val="0047307E"/>
    <w:rsid w:val="004A5EC9"/>
    <w:rsid w:val="004A67CB"/>
    <w:rsid w:val="004A7C04"/>
    <w:rsid w:val="004A7EDB"/>
    <w:rsid w:val="004D14E9"/>
    <w:rsid w:val="004E411D"/>
    <w:rsid w:val="004E4EB7"/>
    <w:rsid w:val="004F720A"/>
    <w:rsid w:val="00521A1A"/>
    <w:rsid w:val="00532469"/>
    <w:rsid w:val="00542397"/>
    <w:rsid w:val="005719A4"/>
    <w:rsid w:val="005A74ED"/>
    <w:rsid w:val="005C020F"/>
    <w:rsid w:val="005D41FE"/>
    <w:rsid w:val="0061611A"/>
    <w:rsid w:val="0062072D"/>
    <w:rsid w:val="00640796"/>
    <w:rsid w:val="00664A04"/>
    <w:rsid w:val="00676174"/>
    <w:rsid w:val="00680CA4"/>
    <w:rsid w:val="006977AE"/>
    <w:rsid w:val="006A08D3"/>
    <w:rsid w:val="006B6BC3"/>
    <w:rsid w:val="006C1AAE"/>
    <w:rsid w:val="006C6BAD"/>
    <w:rsid w:val="006D2D6A"/>
    <w:rsid w:val="006D3520"/>
    <w:rsid w:val="006D6C07"/>
    <w:rsid w:val="006E39AC"/>
    <w:rsid w:val="00700F33"/>
    <w:rsid w:val="007170C2"/>
    <w:rsid w:val="00741D4A"/>
    <w:rsid w:val="00750276"/>
    <w:rsid w:val="007611AC"/>
    <w:rsid w:val="00765136"/>
    <w:rsid w:val="00792F5E"/>
    <w:rsid w:val="007C256D"/>
    <w:rsid w:val="008230D7"/>
    <w:rsid w:val="00830D18"/>
    <w:rsid w:val="008319DD"/>
    <w:rsid w:val="00857492"/>
    <w:rsid w:val="008800D8"/>
    <w:rsid w:val="008823C2"/>
    <w:rsid w:val="00882F17"/>
    <w:rsid w:val="00882F90"/>
    <w:rsid w:val="008A751B"/>
    <w:rsid w:val="008B2CFF"/>
    <w:rsid w:val="008B4ACE"/>
    <w:rsid w:val="008B5E6C"/>
    <w:rsid w:val="008D380D"/>
    <w:rsid w:val="008E3016"/>
    <w:rsid w:val="008F2679"/>
    <w:rsid w:val="00911525"/>
    <w:rsid w:val="00913760"/>
    <w:rsid w:val="00923A1E"/>
    <w:rsid w:val="009362C6"/>
    <w:rsid w:val="00980C7D"/>
    <w:rsid w:val="009B5AE2"/>
    <w:rsid w:val="009B7DB8"/>
    <w:rsid w:val="009E27A8"/>
    <w:rsid w:val="009F048D"/>
    <w:rsid w:val="00A27B3B"/>
    <w:rsid w:val="00A36195"/>
    <w:rsid w:val="00A47B89"/>
    <w:rsid w:val="00A85F63"/>
    <w:rsid w:val="00A93BBE"/>
    <w:rsid w:val="00A93FC1"/>
    <w:rsid w:val="00AB2DD4"/>
    <w:rsid w:val="00AC39A4"/>
    <w:rsid w:val="00B07564"/>
    <w:rsid w:val="00B51E8B"/>
    <w:rsid w:val="00BC1AEA"/>
    <w:rsid w:val="00BF4F90"/>
    <w:rsid w:val="00C26272"/>
    <w:rsid w:val="00C50B8E"/>
    <w:rsid w:val="00C607E0"/>
    <w:rsid w:val="00C71C07"/>
    <w:rsid w:val="00C73562"/>
    <w:rsid w:val="00C84516"/>
    <w:rsid w:val="00CA56D5"/>
    <w:rsid w:val="00CC28CD"/>
    <w:rsid w:val="00CC41EF"/>
    <w:rsid w:val="00CE2047"/>
    <w:rsid w:val="00CE6865"/>
    <w:rsid w:val="00CE70A6"/>
    <w:rsid w:val="00D303A1"/>
    <w:rsid w:val="00D436DB"/>
    <w:rsid w:val="00D44481"/>
    <w:rsid w:val="00D4554F"/>
    <w:rsid w:val="00D733F0"/>
    <w:rsid w:val="00D86608"/>
    <w:rsid w:val="00D9271E"/>
    <w:rsid w:val="00DB4672"/>
    <w:rsid w:val="00DD77AC"/>
    <w:rsid w:val="00DE5B0B"/>
    <w:rsid w:val="00DF2285"/>
    <w:rsid w:val="00E0142D"/>
    <w:rsid w:val="00E207C0"/>
    <w:rsid w:val="00E2558B"/>
    <w:rsid w:val="00E53035"/>
    <w:rsid w:val="00E92FC3"/>
    <w:rsid w:val="00EA313D"/>
    <w:rsid w:val="00EB2E3F"/>
    <w:rsid w:val="00EB44C3"/>
    <w:rsid w:val="00EB7010"/>
    <w:rsid w:val="00ED107F"/>
    <w:rsid w:val="00ED1F74"/>
    <w:rsid w:val="00EE2A71"/>
    <w:rsid w:val="00EE750E"/>
    <w:rsid w:val="00F1620B"/>
    <w:rsid w:val="00F65C24"/>
    <w:rsid w:val="00FD1D1F"/>
    <w:rsid w:val="00FD2259"/>
    <w:rsid w:val="00FE0C2F"/>
    <w:rsid w:val="00FE4E9C"/>
    <w:rsid w:val="00FF59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6DB"/>
    <w:pPr>
      <w:spacing w:after="200" w:line="276" w:lineRule="auto"/>
    </w:pPr>
    <w:rPr>
      <w:lang w:val="es-E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82F17"/>
    <w:rPr>
      <w:rFonts w:cs="Times New Roman"/>
      <w:b/>
      <w:bCs/>
    </w:rPr>
  </w:style>
  <w:style w:type="character" w:styleId="Emphasis">
    <w:name w:val="Emphasis"/>
    <w:basedOn w:val="DefaultParagraphFont"/>
    <w:uiPriority w:val="99"/>
    <w:qFormat/>
    <w:rsid w:val="00882F17"/>
    <w:rPr>
      <w:rFonts w:cs="Times New Roman"/>
      <w:i/>
      <w:iCs/>
    </w:rPr>
  </w:style>
  <w:style w:type="paragraph" w:styleId="PlainText">
    <w:name w:val="Plain Text"/>
    <w:basedOn w:val="Normal"/>
    <w:link w:val="PlainTextChar"/>
    <w:uiPriority w:val="99"/>
    <w:semiHidden/>
    <w:rsid w:val="00857492"/>
    <w:pPr>
      <w:spacing w:after="0" w:line="240" w:lineRule="auto"/>
    </w:pPr>
    <w:rPr>
      <w:rFonts w:ascii="Times New Roman" w:hAnsi="Times New Roman"/>
      <w:i/>
      <w:color w:val="003572"/>
      <w:sz w:val="24"/>
      <w:szCs w:val="21"/>
    </w:rPr>
  </w:style>
  <w:style w:type="character" w:customStyle="1" w:styleId="PlainTextChar">
    <w:name w:val="Plain Text Char"/>
    <w:basedOn w:val="DefaultParagraphFont"/>
    <w:link w:val="PlainText"/>
    <w:uiPriority w:val="99"/>
    <w:semiHidden/>
    <w:locked/>
    <w:rsid w:val="00857492"/>
    <w:rPr>
      <w:rFonts w:ascii="Times New Roman" w:hAnsi="Times New Roman" w:cs="Times New Roman"/>
      <w:i/>
      <w:color w:val="003572"/>
      <w:sz w:val="21"/>
      <w:szCs w:val="21"/>
    </w:rPr>
  </w:style>
  <w:style w:type="paragraph" w:styleId="ListParagraph">
    <w:name w:val="List Paragraph"/>
    <w:basedOn w:val="Normal"/>
    <w:uiPriority w:val="99"/>
    <w:qFormat/>
    <w:rsid w:val="00857492"/>
    <w:pPr>
      <w:ind w:left="720"/>
      <w:contextualSpacing/>
    </w:pPr>
  </w:style>
  <w:style w:type="character" w:customStyle="1" w:styleId="txtredgde1">
    <w:name w:val="txt_red_gde1"/>
    <w:basedOn w:val="DefaultParagraphFont"/>
    <w:uiPriority w:val="99"/>
    <w:rsid w:val="00D86608"/>
    <w:rPr>
      <w:rFonts w:cs="Times New Roman"/>
      <w:color w:val="B92A30"/>
      <w:sz w:val="24"/>
      <w:szCs w:val="24"/>
    </w:rPr>
  </w:style>
  <w:style w:type="paragraph" w:styleId="BalloonText">
    <w:name w:val="Balloon Text"/>
    <w:basedOn w:val="Normal"/>
    <w:link w:val="BalloonTextChar"/>
    <w:uiPriority w:val="99"/>
    <w:semiHidden/>
    <w:rsid w:val="00D866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86608"/>
    <w:rPr>
      <w:rFonts w:ascii="Tahoma" w:hAnsi="Tahoma" w:cs="Tahoma"/>
      <w:sz w:val="16"/>
      <w:szCs w:val="16"/>
    </w:rPr>
  </w:style>
  <w:style w:type="paragraph" w:customStyle="1" w:styleId="Default">
    <w:name w:val="Default"/>
    <w:uiPriority w:val="99"/>
    <w:rsid w:val="00D86608"/>
    <w:pPr>
      <w:autoSpaceDE w:val="0"/>
      <w:autoSpaceDN w:val="0"/>
      <w:adjustRightInd w:val="0"/>
    </w:pPr>
    <w:rPr>
      <w:rFonts w:ascii="Arial" w:hAnsi="Arial" w:cs="Arial"/>
      <w:color w:val="000000"/>
      <w:sz w:val="24"/>
      <w:szCs w:val="24"/>
      <w:lang w:val="es-ES"/>
    </w:rPr>
  </w:style>
  <w:style w:type="table" w:styleId="TableGrid">
    <w:name w:val="Table Grid"/>
    <w:basedOn w:val="TableNormal"/>
    <w:uiPriority w:val="99"/>
    <w:rsid w:val="00DB467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rsid w:val="00025F65"/>
    <w:pPr>
      <w:tabs>
        <w:tab w:val="center" w:pos="4252"/>
        <w:tab w:val="right" w:pos="8504"/>
      </w:tabs>
    </w:pPr>
  </w:style>
  <w:style w:type="character" w:customStyle="1" w:styleId="HeaderChar">
    <w:name w:val="Header Char"/>
    <w:basedOn w:val="DefaultParagraphFont"/>
    <w:link w:val="Header"/>
    <w:uiPriority w:val="99"/>
    <w:locked/>
    <w:rsid w:val="00025F65"/>
    <w:rPr>
      <w:rFonts w:cs="Times New Roman"/>
      <w:sz w:val="22"/>
      <w:szCs w:val="22"/>
      <w:lang w:eastAsia="en-US"/>
    </w:rPr>
  </w:style>
  <w:style w:type="paragraph" w:styleId="Footer">
    <w:name w:val="footer"/>
    <w:basedOn w:val="Normal"/>
    <w:link w:val="FooterChar"/>
    <w:uiPriority w:val="99"/>
    <w:semiHidden/>
    <w:rsid w:val="00025F65"/>
    <w:pPr>
      <w:tabs>
        <w:tab w:val="center" w:pos="4252"/>
        <w:tab w:val="right" w:pos="8504"/>
      </w:tabs>
    </w:pPr>
  </w:style>
  <w:style w:type="character" w:customStyle="1" w:styleId="FooterChar">
    <w:name w:val="Footer Char"/>
    <w:basedOn w:val="DefaultParagraphFont"/>
    <w:link w:val="Footer"/>
    <w:uiPriority w:val="99"/>
    <w:semiHidden/>
    <w:locked/>
    <w:rsid w:val="00025F65"/>
    <w:rPr>
      <w:rFonts w:cs="Times New Roman"/>
      <w:sz w:val="22"/>
      <w:szCs w:val="22"/>
      <w:lang w:eastAsia="en-US"/>
    </w:rPr>
  </w:style>
  <w:style w:type="character" w:styleId="Hyperlink">
    <w:name w:val="Hyperlink"/>
    <w:basedOn w:val="DefaultParagraphFont"/>
    <w:uiPriority w:val="99"/>
    <w:rsid w:val="00025F6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087915427">
      <w:marLeft w:val="0"/>
      <w:marRight w:val="0"/>
      <w:marTop w:val="0"/>
      <w:marBottom w:val="0"/>
      <w:divBdr>
        <w:top w:val="none" w:sz="0" w:space="0" w:color="auto"/>
        <w:left w:val="none" w:sz="0" w:space="0" w:color="auto"/>
        <w:bottom w:val="none" w:sz="0" w:space="0" w:color="auto"/>
        <w:right w:val="none" w:sz="0" w:space="0" w:color="auto"/>
      </w:divBdr>
    </w:div>
    <w:div w:id="2087915428">
      <w:marLeft w:val="0"/>
      <w:marRight w:val="0"/>
      <w:marTop w:val="0"/>
      <w:marBottom w:val="0"/>
      <w:divBdr>
        <w:top w:val="none" w:sz="0" w:space="0" w:color="auto"/>
        <w:left w:val="none" w:sz="0" w:space="0" w:color="auto"/>
        <w:bottom w:val="none" w:sz="0" w:space="0" w:color="auto"/>
        <w:right w:val="none" w:sz="0" w:space="0" w:color="auto"/>
      </w:divBdr>
    </w:div>
    <w:div w:id="2087915429">
      <w:marLeft w:val="0"/>
      <w:marRight w:val="0"/>
      <w:marTop w:val="0"/>
      <w:marBottom w:val="0"/>
      <w:divBdr>
        <w:top w:val="none" w:sz="0" w:space="0" w:color="auto"/>
        <w:left w:val="none" w:sz="0" w:space="0" w:color="auto"/>
        <w:bottom w:val="none" w:sz="0" w:space="0" w:color="auto"/>
        <w:right w:val="none" w:sz="0" w:space="0" w:color="auto"/>
      </w:divBdr>
    </w:div>
    <w:div w:id="2087915430">
      <w:marLeft w:val="0"/>
      <w:marRight w:val="0"/>
      <w:marTop w:val="0"/>
      <w:marBottom w:val="0"/>
      <w:divBdr>
        <w:top w:val="none" w:sz="0" w:space="0" w:color="auto"/>
        <w:left w:val="none" w:sz="0" w:space="0" w:color="auto"/>
        <w:bottom w:val="none" w:sz="0" w:space="0" w:color="auto"/>
        <w:right w:val="none" w:sz="0" w:space="0" w:color="auto"/>
      </w:divBdr>
    </w:div>
    <w:div w:id="2087915432">
      <w:marLeft w:val="0"/>
      <w:marRight w:val="0"/>
      <w:marTop w:val="0"/>
      <w:marBottom w:val="0"/>
      <w:divBdr>
        <w:top w:val="none" w:sz="0" w:space="0" w:color="auto"/>
        <w:left w:val="none" w:sz="0" w:space="0" w:color="auto"/>
        <w:bottom w:val="none" w:sz="0" w:space="0" w:color="auto"/>
        <w:right w:val="none" w:sz="0" w:space="0" w:color="auto"/>
      </w:divBdr>
      <w:divsChild>
        <w:div w:id="2087915431">
          <w:marLeft w:val="720"/>
          <w:marRight w:val="0"/>
          <w:marTop w:val="100"/>
          <w:marBottom w:val="100"/>
          <w:divBdr>
            <w:top w:val="none" w:sz="0" w:space="0" w:color="auto"/>
            <w:left w:val="none" w:sz="0" w:space="0" w:color="auto"/>
            <w:bottom w:val="none" w:sz="0" w:space="0" w:color="auto"/>
            <w:right w:val="none" w:sz="0" w:space="0" w:color="auto"/>
          </w:divBdr>
          <w:divsChild>
            <w:div w:id="2087915433">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2087915434">
      <w:marLeft w:val="0"/>
      <w:marRight w:val="0"/>
      <w:marTop w:val="0"/>
      <w:marBottom w:val="0"/>
      <w:divBdr>
        <w:top w:val="none" w:sz="0" w:space="0" w:color="auto"/>
        <w:left w:val="none" w:sz="0" w:space="0" w:color="auto"/>
        <w:bottom w:val="none" w:sz="0" w:space="0" w:color="auto"/>
        <w:right w:val="none" w:sz="0" w:space="0" w:color="auto"/>
      </w:divBdr>
    </w:div>
    <w:div w:id="20879154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emf"/></Relationships>
</file>

<file path=word/_rels/header1.xml.rels><?xml version="1.0" encoding="UTF-8" standalone="yes"?>
<Relationships xmlns="http://schemas.openxmlformats.org/package/2006/relationships"><Relationship Id="rId3" Type="http://schemas.openxmlformats.org/officeDocument/2006/relationships/hyperlink" Target="mailto:uniscan@uniscan.com.ec" TargetMode="External"/><Relationship Id="rId2" Type="http://schemas.openxmlformats.org/officeDocument/2006/relationships/hyperlink" Target="http://www.uniscan.com.ec" TargetMode="External"/><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32</Pages>
  <Words>5391</Words>
  <Characters>29652</Characters>
  <Application>Microsoft Office Outlook</Application>
  <DocSecurity>0</DocSecurity>
  <Lines>0</Lines>
  <Paragraphs>0</Paragraphs>
  <ScaleCrop>false</ScaleCrop>
  <Company>Uniscan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 No</dc:title>
  <dc:subject/>
  <dc:creator>José Luis</dc:creator>
  <cp:keywords/>
  <dc:description/>
  <cp:lastModifiedBy>Héctor</cp:lastModifiedBy>
  <cp:revision>3</cp:revision>
  <cp:lastPrinted>2008-11-19T13:20:00Z</cp:lastPrinted>
  <dcterms:created xsi:type="dcterms:W3CDTF">2008-11-27T18:54:00Z</dcterms:created>
  <dcterms:modified xsi:type="dcterms:W3CDTF">2008-11-27T19:22:00Z</dcterms:modified>
</cp:coreProperties>
</file>