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9CE" w:rsidRPr="006640A2" w:rsidRDefault="006640A2" w:rsidP="00781EDB">
      <w:pPr>
        <w:pStyle w:val="Sinespaciad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Adjunto </w:t>
      </w:r>
      <w:r w:rsidR="00EF57BE">
        <w:rPr>
          <w:b/>
          <w:sz w:val="36"/>
          <w:szCs w:val="28"/>
        </w:rPr>
        <w:t>2</w:t>
      </w:r>
    </w:p>
    <w:p w:rsidR="000A6896" w:rsidRPr="00D029C2" w:rsidRDefault="00AA1227" w:rsidP="000A6896">
      <w:pPr>
        <w:pStyle w:val="Sinespaciado"/>
        <w:jc w:val="center"/>
        <w:rPr>
          <w:b/>
          <w:sz w:val="32"/>
          <w:szCs w:val="32"/>
        </w:rPr>
      </w:pPr>
      <w:r>
        <w:rPr>
          <w:b/>
        </w:rPr>
        <w:t>Especificaciones técnicas para la adquisición de 4</w:t>
      </w:r>
      <w:r w:rsidR="00781EDB">
        <w:rPr>
          <w:b/>
        </w:rPr>
        <w:t xml:space="preserve"> Computadoras Portátiles,</w:t>
      </w:r>
      <w:r>
        <w:rPr>
          <w:b/>
        </w:rPr>
        <w:t xml:space="preserve"> costo referencial:  $5.600,00</w:t>
      </w:r>
      <w:r w:rsidR="000A6896" w:rsidRPr="000A6896">
        <w:rPr>
          <w:b/>
          <w:sz w:val="32"/>
          <w:szCs w:val="32"/>
        </w:rPr>
        <w:t xml:space="preserve"> </w:t>
      </w:r>
    </w:p>
    <w:tbl>
      <w:tblPr>
        <w:tblpPr w:leftFromText="141" w:rightFromText="141" w:vertAnchor="page" w:horzAnchor="margin" w:tblpXSpec="center" w:tblpY="1348"/>
        <w:tblW w:w="9242" w:type="dxa"/>
        <w:tblCellSpacing w:w="7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357"/>
        <w:gridCol w:w="6885"/>
      </w:tblGrid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EDB" w:rsidRPr="00781EDB" w:rsidRDefault="00781EDB" w:rsidP="00781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 xml:space="preserve">Modelo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Tx2500z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Procesador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Nuevo y Poderoso Procesador Ultra 2.3 GHz AMD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Turion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 X2 Ultra Dual-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Core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ZM-84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Memoria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3Gb de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Ram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  DDR2 </w:t>
            </w:r>
          </w:p>
        </w:tc>
      </w:tr>
      <w:tr w:rsidR="00781EDB" w:rsidRPr="00EF57BE" w:rsidTr="00781EDB">
        <w:trPr>
          <w:trHeight w:val="271"/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 xml:space="preserve">Video </w:t>
            </w:r>
            <w:proofErr w:type="spellStart"/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Graphics</w:t>
            </w:r>
            <w:proofErr w:type="spellEnd"/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ATI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Radeon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 HD3200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hasta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 1024mb (shared)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Disco Duro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320 GB  SATA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Multimedia Drive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Light Scribe Súper Multi 8X DVD±R/RW Con soporte de 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Double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Layer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781EDB" w:rsidRPr="00EF57BE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Pantalla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12.1" WXGA High-Definition HP Bright View Widescreen  Display (1280 x 800), Tablet PC, Gira 180 Grados, 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Fax/Modem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High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speed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56k modem </w:t>
            </w:r>
          </w:p>
        </w:tc>
      </w:tr>
      <w:tr w:rsidR="00781EDB" w:rsidRPr="00EF57BE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Tarjeta de Red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Integrated 10/100 Ethernet LAN (RJ-45 connector)</w:t>
            </w:r>
          </w:p>
        </w:tc>
      </w:tr>
      <w:tr w:rsidR="00781EDB" w:rsidRPr="00EF57BE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Conectividad Inalámbrica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802.11a/b/g/n (draft 802.11n) WLAN &amp;</w:t>
            </w:r>
            <w:r w:rsidRPr="003730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 xml:space="preserve"> Bluetooth</w:t>
            </w: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 </w:t>
            </w:r>
          </w:p>
        </w:tc>
      </w:tr>
      <w:tr w:rsidR="00781EDB" w:rsidRPr="00EF57BE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 xml:space="preserve">Multimedia </w:t>
            </w:r>
            <w:proofErr w:type="spellStart"/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Features</w:t>
            </w:r>
            <w:proofErr w:type="spellEnd"/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HP Imprint Finish, HP Webcam with, Integrated Microphone,  </w:t>
            </w:r>
            <w:r w:rsidRPr="003730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Finger print reader</w:t>
            </w: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 (Lector de Huella)</w:t>
            </w:r>
          </w:p>
        </w:tc>
      </w:tr>
      <w:tr w:rsidR="00781EDB" w:rsidRPr="003730BF" w:rsidTr="00781EDB">
        <w:trPr>
          <w:trHeight w:val="595"/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Batería</w:t>
            </w:r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65W AC Adapter </w:t>
            </w:r>
          </w:p>
          <w:p w:rsidR="00781EDB" w:rsidRPr="003730BF" w:rsidRDefault="00781EDB" w:rsidP="00781E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6-Cell Lithium-Ion battery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proofErr w:type="spellStart"/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External</w:t>
            </w:r>
            <w:proofErr w:type="spellEnd"/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Ports</w:t>
            </w:r>
            <w:proofErr w:type="spellEnd"/>
            <w:r w:rsidRPr="00781EDB"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5-in-1 integrated Digital Media Reader for Secure Digital cards,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MultiMedia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 cards, Memory Stick, Memory Stick Pro, or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>xD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 Picture cards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3 Universal Serial Bus (USB) 2.0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val="en-US" w:eastAsia="es-ES"/>
              </w:rPr>
              <w:t xml:space="preserve">2 Headphone out - 1 w/SPDIF Digital Audio &amp; 1 stereo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1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microphone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-in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1 VGA (15-pin)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1 TV-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Out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(S-video)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1 RJ-11 (modem)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1 RJ-45 (LAN)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1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notebook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expansion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port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3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1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ExpressCard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/34 Slot </w:t>
            </w:r>
          </w:p>
          <w:p w:rsidR="00781EDB" w:rsidRPr="003730BF" w:rsidRDefault="00781EDB" w:rsidP="00781E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2 </w:t>
            </w:r>
            <w:proofErr w:type="spellStart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Consumer</w:t>
            </w:r>
            <w:proofErr w:type="spellEnd"/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IR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Sistema Operativo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7E7"/>
            <w:hideMark/>
          </w:tcPr>
          <w:p w:rsidR="00781EDB" w:rsidRPr="003730BF" w:rsidRDefault="00781EDB" w:rsidP="00781E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Windows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XP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ServiPack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3 </w:t>
            </w: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Español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con Licencia Original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Extras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Control Remoto, Lápiz Óptico</w:t>
            </w:r>
          </w:p>
        </w:tc>
      </w:tr>
      <w:tr w:rsidR="00781EDB" w:rsidRPr="003730BF" w:rsidTr="00781EDB">
        <w:trPr>
          <w:tblCellSpacing w:w="7" w:type="dxa"/>
        </w:trPr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EDB" w:rsidRPr="00781EDB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es-ES"/>
              </w:rPr>
            </w:pPr>
            <w:r w:rsidRPr="00781ED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es-ES"/>
              </w:rPr>
              <w:t>Garantía</w:t>
            </w:r>
          </w:p>
        </w:tc>
        <w:tc>
          <w:tcPr>
            <w:tcW w:w="6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EDB" w:rsidRPr="003730BF" w:rsidRDefault="00781EDB" w:rsidP="00781E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>Dos</w:t>
            </w:r>
            <w:r w:rsidRPr="003730BF"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  <w:t xml:space="preserve"> año de garantía Equipos nuevos 100%</w:t>
            </w:r>
          </w:p>
        </w:tc>
      </w:tr>
    </w:tbl>
    <w:p w:rsidR="00F70889" w:rsidRDefault="00F70889" w:rsidP="00AA1227"/>
    <w:sectPr w:rsidR="00F70889" w:rsidSect="00781EDB">
      <w:footerReference w:type="default" r:id="rId8"/>
      <w:pgSz w:w="12240" w:h="15840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A15" w:rsidRDefault="00204A15" w:rsidP="00F70889">
      <w:pPr>
        <w:spacing w:after="0" w:line="240" w:lineRule="auto"/>
      </w:pPr>
      <w:r>
        <w:separator/>
      </w:r>
    </w:p>
  </w:endnote>
  <w:endnote w:type="continuationSeparator" w:id="1">
    <w:p w:rsidR="00204A15" w:rsidRDefault="00204A15" w:rsidP="00F70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889" w:rsidRDefault="00F70889">
    <w:pPr>
      <w:pStyle w:val="Piedepgina"/>
    </w:pPr>
  </w:p>
  <w:p w:rsidR="00F70889" w:rsidRDefault="00F7088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A15" w:rsidRDefault="00204A15" w:rsidP="00F70889">
      <w:pPr>
        <w:spacing w:after="0" w:line="240" w:lineRule="auto"/>
      </w:pPr>
      <w:r>
        <w:separator/>
      </w:r>
    </w:p>
  </w:footnote>
  <w:footnote w:type="continuationSeparator" w:id="1">
    <w:p w:rsidR="00204A15" w:rsidRDefault="00204A15" w:rsidP="00F70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3A5E"/>
    <w:multiLevelType w:val="multilevel"/>
    <w:tmpl w:val="B5841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6E77E2"/>
    <w:multiLevelType w:val="multilevel"/>
    <w:tmpl w:val="CB8A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A14E03"/>
    <w:multiLevelType w:val="hybridMultilevel"/>
    <w:tmpl w:val="2C16C3A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C017D4"/>
    <w:multiLevelType w:val="multilevel"/>
    <w:tmpl w:val="C3926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0889"/>
    <w:rsid w:val="0003792A"/>
    <w:rsid w:val="000A6896"/>
    <w:rsid w:val="001E638C"/>
    <w:rsid w:val="00204A15"/>
    <w:rsid w:val="00231689"/>
    <w:rsid w:val="002752AF"/>
    <w:rsid w:val="002E6C88"/>
    <w:rsid w:val="0031268F"/>
    <w:rsid w:val="003D5262"/>
    <w:rsid w:val="003F7FD0"/>
    <w:rsid w:val="0054197C"/>
    <w:rsid w:val="005425B7"/>
    <w:rsid w:val="006640A2"/>
    <w:rsid w:val="006669CE"/>
    <w:rsid w:val="007520A6"/>
    <w:rsid w:val="00781EDB"/>
    <w:rsid w:val="00AA1178"/>
    <w:rsid w:val="00AA1227"/>
    <w:rsid w:val="00CD2A46"/>
    <w:rsid w:val="00CF5318"/>
    <w:rsid w:val="00D029C2"/>
    <w:rsid w:val="00D662BA"/>
    <w:rsid w:val="00E02AD5"/>
    <w:rsid w:val="00E46B1A"/>
    <w:rsid w:val="00EF57BE"/>
    <w:rsid w:val="00F5204A"/>
    <w:rsid w:val="00F54F11"/>
    <w:rsid w:val="00F70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889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70889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F708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70889"/>
    <w:rPr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F708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7088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0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0889"/>
    <w:rPr>
      <w:rFonts w:ascii="Tahoma" w:hAnsi="Tahoma" w:cs="Tahoma"/>
      <w:sz w:val="16"/>
      <w:szCs w:val="16"/>
      <w:lang w:val="es-ES"/>
    </w:rPr>
  </w:style>
  <w:style w:type="paragraph" w:styleId="Prrafodelista">
    <w:name w:val="List Paragraph"/>
    <w:basedOn w:val="Normal"/>
    <w:uiPriority w:val="34"/>
    <w:qFormat/>
    <w:rsid w:val="00E02A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481D7-5390-40C0-B5BE-0DC1E01F5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Direccion de Educacion Provincial Galapagos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 Presario</dc:creator>
  <cp:keywords/>
  <dc:description/>
  <cp:lastModifiedBy>ADMINISTRATIVA</cp:lastModifiedBy>
  <cp:revision>10</cp:revision>
  <dcterms:created xsi:type="dcterms:W3CDTF">2008-11-21T20:30:00Z</dcterms:created>
  <dcterms:modified xsi:type="dcterms:W3CDTF">2008-11-21T22:33:00Z</dcterms:modified>
</cp:coreProperties>
</file>